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11" w:rsidRDefault="00CC2511" w:rsidP="00EE5BA9">
      <w:pPr>
        <w:shd w:val="clear" w:color="auto" w:fill="FFFFFF"/>
        <w:spacing w:after="0" w:line="345" w:lineRule="atLeast"/>
        <w:jc w:val="center"/>
        <w:outlineLvl w:val="0"/>
        <w:rPr>
          <w:rFonts w:ascii="Arial" w:eastAsia="Times New Roman" w:hAnsi="Arial" w:cs="Arial"/>
          <w:b/>
          <w:bCs/>
          <w:color w:val="102461"/>
          <w:kern w:val="36"/>
          <w:sz w:val="21"/>
          <w:szCs w:val="21"/>
          <w:lang w:eastAsia="tr-TR"/>
        </w:rPr>
      </w:pPr>
      <w:r w:rsidRPr="00CC2511">
        <w:rPr>
          <w:rFonts w:ascii="Arial" w:eastAsia="Times New Roman" w:hAnsi="Arial" w:cs="Arial"/>
          <w:b/>
          <w:bCs/>
          <w:color w:val="102461"/>
          <w:kern w:val="36"/>
          <w:sz w:val="21"/>
          <w:szCs w:val="21"/>
          <w:lang w:eastAsia="tr-TR"/>
        </w:rPr>
        <w:t>BİRLEŞME İLE İLGİLİ TESCİLDE İSTENEN EVRAKLAR</w:t>
      </w:r>
    </w:p>
    <w:p w:rsidR="00EE5BA9" w:rsidRPr="00CC2511" w:rsidRDefault="00EE5BA9" w:rsidP="00EE5BA9">
      <w:pPr>
        <w:shd w:val="clear" w:color="auto" w:fill="FFFFFF"/>
        <w:spacing w:after="0" w:line="345" w:lineRule="atLeast"/>
        <w:jc w:val="center"/>
        <w:outlineLvl w:val="0"/>
        <w:rPr>
          <w:rFonts w:ascii="Arial" w:eastAsia="Times New Roman" w:hAnsi="Arial" w:cs="Arial"/>
          <w:b/>
          <w:bCs/>
          <w:color w:val="102461"/>
          <w:kern w:val="36"/>
          <w:sz w:val="21"/>
          <w:szCs w:val="21"/>
          <w:lang w:eastAsia="tr-TR"/>
        </w:rPr>
      </w:pPr>
    </w:p>
    <w:p w:rsidR="00191CC9" w:rsidRDefault="00191CC9" w:rsidP="00CC2511">
      <w:pPr>
        <w:shd w:val="clear" w:color="auto" w:fill="FFFFFF"/>
        <w:spacing w:after="150" w:line="288" w:lineRule="atLeast"/>
        <w:rPr>
          <w:rFonts w:ascii="Tahoma" w:eastAsia="Times New Roman" w:hAnsi="Tahoma" w:cs="Tahoma"/>
          <w:color w:val="8294BF"/>
          <w:sz w:val="15"/>
          <w:szCs w:val="15"/>
          <w:lang w:eastAsia="tr-TR"/>
        </w:rPr>
      </w:pPr>
    </w:p>
    <w:p w:rsidR="00CC2511" w:rsidRPr="00CC2511" w:rsidRDefault="00CC2511" w:rsidP="00EE5BA9">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DEVRALMA ŞEKLİNDEKİ BİRLEŞMEDE MÜDÜRLÜĞE VERİLECEK BELGELER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A-DEVİR OLAN ŞİRKET TARAFINDAN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 </w:t>
      </w:r>
      <w:r w:rsidRPr="00CC2511">
        <w:rPr>
          <w:rFonts w:ascii="Verdana" w:eastAsia="Times New Roman" w:hAnsi="Verdana" w:cs="Times New Roman"/>
          <w:b/>
          <w:bCs/>
          <w:color w:val="000000"/>
          <w:sz w:val="18"/>
          <w:szCs w:val="18"/>
          <w:lang w:eastAsia="tr-TR"/>
        </w:rPr>
        <w:t>Dilekçe</w:t>
      </w:r>
      <w:r w:rsidRPr="00CC2511">
        <w:rPr>
          <w:rFonts w:ascii="Verdana" w:eastAsia="Times New Roman" w:hAnsi="Verdana" w:cs="Times New Roman"/>
          <w:color w:val="000000"/>
          <w:sz w:val="18"/>
          <w:szCs w:val="18"/>
          <w:lang w:eastAsia="tr-TR"/>
        </w:rPr>
        <w:t> (Ticaret Sicili Müdürlüğü’ne ve Oda Sicil Müdürlüğü’ne hitaben 1’ 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2- </w:t>
      </w:r>
      <w:r w:rsidRPr="00CC2511">
        <w:rPr>
          <w:rFonts w:ascii="Verdana" w:eastAsia="Times New Roman" w:hAnsi="Verdana" w:cs="Times New Roman"/>
          <w:b/>
          <w:bCs/>
          <w:color w:val="000000"/>
          <w:sz w:val="18"/>
          <w:szCs w:val="18"/>
          <w:lang w:eastAsia="tr-TR"/>
        </w:rPr>
        <w:t>Birleşme sözleşmesi</w:t>
      </w:r>
      <w:r w:rsidRPr="00CC2511">
        <w:rPr>
          <w:rFonts w:ascii="Verdana" w:eastAsia="Times New Roman" w:hAnsi="Verdana" w:cs="Times New Roman"/>
          <w:color w:val="000000"/>
          <w:sz w:val="18"/>
          <w:szCs w:val="18"/>
          <w:lang w:eastAsia="tr-TR"/>
        </w:rPr>
        <w:t> (Taraflarca imzalı 2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3- Birleşme sözleşmesinin onaylanmasına ilişkin </w:t>
      </w:r>
      <w:r w:rsidRPr="00CC2511">
        <w:rPr>
          <w:rFonts w:ascii="Verdana" w:eastAsia="Times New Roman" w:hAnsi="Verdana" w:cs="Times New Roman"/>
          <w:b/>
          <w:bCs/>
          <w:color w:val="000000"/>
          <w:sz w:val="18"/>
          <w:szCs w:val="18"/>
          <w:lang w:eastAsia="tr-TR"/>
        </w:rPr>
        <w:t>genel kurul kararı</w:t>
      </w:r>
      <w:r w:rsidRPr="00CC2511">
        <w:rPr>
          <w:rFonts w:ascii="Verdana" w:eastAsia="Times New Roman" w:hAnsi="Verdana" w:cs="Times New Roman"/>
          <w:color w:val="000000"/>
          <w:sz w:val="18"/>
          <w:szCs w:val="18"/>
          <w:lang w:eastAsia="tr-TR"/>
        </w:rPr>
        <w:t> (noter onaylı 3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4- </w:t>
      </w:r>
      <w:r w:rsidRPr="00CC2511">
        <w:rPr>
          <w:rFonts w:ascii="Verdana" w:eastAsia="Times New Roman" w:hAnsi="Verdana" w:cs="Times New Roman"/>
          <w:b/>
          <w:bCs/>
          <w:color w:val="000000"/>
          <w:sz w:val="18"/>
          <w:szCs w:val="18"/>
          <w:lang w:eastAsia="tr-TR"/>
        </w:rPr>
        <w:t>Son bilanço</w:t>
      </w:r>
      <w:r w:rsidRPr="00CC2511">
        <w:rPr>
          <w:rFonts w:ascii="Verdana" w:eastAsia="Times New Roman" w:hAnsi="Verdana" w:cs="Times New Roman"/>
          <w:color w:val="000000"/>
          <w:sz w:val="18"/>
          <w:szCs w:val="18"/>
          <w:lang w:eastAsia="tr-TR"/>
        </w:rPr>
        <w:t xml:space="preserve"> (yönetim kurulu tarafından onaylı, denetime tabi şirketlerde denetçi tarafından onaylı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proofErr w:type="gramStart"/>
      <w:r w:rsidRPr="00CC2511">
        <w:rPr>
          <w:rFonts w:ascii="Verdana" w:eastAsia="Times New Roman" w:hAnsi="Verdana" w:cs="Times New Roman"/>
          <w:color w:val="000000"/>
          <w:sz w:val="18"/>
          <w:szCs w:val="18"/>
          <w:lang w:eastAsia="tr-TR"/>
        </w:rPr>
        <w:t>5-Birleşme sözleşmesinin imzalandığı tarih ile bilanço günü arasında 6 aydan fazla zaman geçmişse veya son bilançonun çıkarılmasından sonra, birleşmeye katılan şirketlerin malvarlıklarında önemli değişiklikler meydana gelmişse çıkarılacak </w:t>
      </w:r>
      <w:r w:rsidRPr="00CC2511">
        <w:rPr>
          <w:rFonts w:ascii="Verdana" w:eastAsia="Times New Roman" w:hAnsi="Verdana" w:cs="Times New Roman"/>
          <w:b/>
          <w:bCs/>
          <w:color w:val="000000"/>
          <w:sz w:val="18"/>
          <w:szCs w:val="18"/>
          <w:lang w:eastAsia="tr-TR"/>
        </w:rPr>
        <w:t>ara bilanço</w:t>
      </w:r>
      <w:r w:rsidRPr="00CC2511">
        <w:rPr>
          <w:rFonts w:ascii="Verdana" w:eastAsia="Times New Roman" w:hAnsi="Verdana" w:cs="Times New Roman"/>
          <w:color w:val="000000"/>
          <w:sz w:val="18"/>
          <w:szCs w:val="18"/>
          <w:lang w:eastAsia="tr-TR"/>
        </w:rPr>
        <w:t xml:space="preserve"> (yönetim organı tarafından onaylı, denetime tabi şirketlerde denetçi tarafından onaylı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 + Ara bilançoya göre yapılan değerlendirmeye ilişkin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6- Birleşmeye taraf olan bir şirketin, sermayesiyle kanuni yedek akçeleri toplamının yarısı zararlarla kaybolmuş veya </w:t>
      </w:r>
      <w:r w:rsidRPr="00CC2511">
        <w:rPr>
          <w:rFonts w:ascii="Verdana" w:eastAsia="Times New Roman" w:hAnsi="Verdana" w:cs="Times New Roman"/>
          <w:color w:val="000000"/>
          <w:sz w:val="18"/>
          <w:szCs w:val="18"/>
          <w:u w:val="single"/>
          <w:lang w:eastAsia="tr-TR"/>
        </w:rPr>
        <w:t>borca batık durumda olması halinde</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a)Birleşmeye taraf olan diğer şirketin kaybolan sermayeyi veya borca </w:t>
      </w:r>
      <w:proofErr w:type="spellStart"/>
      <w:r w:rsidRPr="00CC2511">
        <w:rPr>
          <w:rFonts w:ascii="Verdana" w:eastAsia="Times New Roman" w:hAnsi="Verdana" w:cs="Times New Roman"/>
          <w:color w:val="000000"/>
          <w:sz w:val="18"/>
          <w:szCs w:val="18"/>
          <w:lang w:eastAsia="tr-TR"/>
        </w:rPr>
        <w:t>batıklık</w:t>
      </w:r>
      <w:proofErr w:type="spellEnd"/>
      <w:r w:rsidRPr="00CC2511">
        <w:rPr>
          <w:rFonts w:ascii="Verdana" w:eastAsia="Times New Roman" w:hAnsi="Verdana" w:cs="Times New Roman"/>
          <w:color w:val="000000"/>
          <w:sz w:val="18"/>
          <w:szCs w:val="18"/>
          <w:lang w:eastAsia="tr-TR"/>
        </w:rPr>
        <w:t xml:space="preserve"> durumunu karşılayacak miktarda serbestçe tasarruf edebileceği </w:t>
      </w:r>
      <w:proofErr w:type="spellStart"/>
      <w:r w:rsidRPr="00CC2511">
        <w:rPr>
          <w:rFonts w:ascii="Verdana" w:eastAsia="Times New Roman" w:hAnsi="Verdana" w:cs="Times New Roman"/>
          <w:color w:val="000000"/>
          <w:sz w:val="18"/>
          <w:szCs w:val="18"/>
          <w:lang w:eastAsia="tr-TR"/>
        </w:rPr>
        <w:t>özvarlığa</w:t>
      </w:r>
      <w:proofErr w:type="spellEnd"/>
      <w:r w:rsidRPr="00CC2511">
        <w:rPr>
          <w:rFonts w:ascii="Verdana" w:eastAsia="Times New Roman" w:hAnsi="Verdana" w:cs="Times New Roman"/>
          <w:color w:val="000000"/>
          <w:sz w:val="18"/>
          <w:szCs w:val="18"/>
          <w:lang w:eastAsia="tr-TR"/>
        </w:rPr>
        <w:t xml:space="preserve"> sahip bulunduğu</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b)Buna ilişkin tutarların, hesap şekli de gösterilerek, doğrulandığı </w:t>
      </w:r>
      <w:r w:rsidRPr="00CC2511">
        <w:rPr>
          <w:rFonts w:ascii="Verdana" w:eastAsia="Times New Roman" w:hAnsi="Verdana" w:cs="Times New Roman"/>
          <w:b/>
          <w:bCs/>
          <w:color w:val="000000"/>
          <w:sz w:val="18"/>
          <w:szCs w:val="18"/>
          <w:lang w:eastAsia="tr-TR"/>
        </w:rPr>
        <w:t>YMM veya SMMM raporu</w:t>
      </w:r>
      <w:r w:rsidR="006179F7">
        <w:rPr>
          <w:rFonts w:ascii="Verdana" w:eastAsia="Times New Roman" w:hAnsi="Verdana" w:cs="Times New Roman"/>
          <w:b/>
          <w:bCs/>
          <w:color w:val="000000"/>
          <w:sz w:val="18"/>
          <w:szCs w:val="18"/>
          <w:lang w:eastAsia="tr-TR"/>
        </w:rPr>
        <w:t xml:space="preserve"> </w:t>
      </w:r>
      <w:r w:rsidRPr="00CC2511">
        <w:rPr>
          <w:rFonts w:ascii="Verdana" w:eastAsia="Times New Roman" w:hAnsi="Verdana" w:cs="Times New Roman"/>
          <w:color w:val="000000"/>
          <w:sz w:val="18"/>
          <w:szCs w:val="18"/>
          <w:lang w:eastAsia="tr-TR"/>
        </w:rPr>
        <w:t>veya denetime tabi şirketlerde şirket denetçisi raporu (2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7- Birleşmeye taraf olan bir şirketin, sermayesiyle kanuni yedek akçeleri toplamının yarısı zararlarla kaybolmamış veya </w:t>
      </w:r>
      <w:r w:rsidRPr="00CC2511">
        <w:rPr>
          <w:rFonts w:ascii="Verdana" w:eastAsia="Times New Roman" w:hAnsi="Verdana" w:cs="Times New Roman"/>
          <w:color w:val="000000"/>
          <w:sz w:val="18"/>
          <w:szCs w:val="18"/>
          <w:u w:val="single"/>
          <w:lang w:eastAsia="tr-TR"/>
        </w:rPr>
        <w:t>borca batık durumda olmaması halinde</w:t>
      </w:r>
      <w:r w:rsidRPr="00CC2511">
        <w:rPr>
          <w:rFonts w:ascii="Verdana" w:eastAsia="Times New Roman" w:hAnsi="Verdana" w:cs="Times New Roman"/>
          <w:color w:val="000000"/>
          <w:sz w:val="18"/>
          <w:szCs w:val="18"/>
          <w:lang w:eastAsia="tr-TR"/>
        </w:rPr>
        <w:t>; Belirtilen durumların </w:t>
      </w:r>
      <w:r w:rsidRPr="00CC2511">
        <w:rPr>
          <w:rFonts w:ascii="Verdana" w:eastAsia="Times New Roman" w:hAnsi="Verdana" w:cs="Times New Roman"/>
          <w:color w:val="000000"/>
          <w:sz w:val="18"/>
          <w:szCs w:val="18"/>
          <w:u w:val="single"/>
          <w:lang w:eastAsia="tr-TR"/>
        </w:rPr>
        <w:t>mevcut olmadığının</w:t>
      </w:r>
      <w:r w:rsidRPr="00CC2511">
        <w:rPr>
          <w:rFonts w:ascii="Verdana" w:eastAsia="Times New Roman" w:hAnsi="Verdana" w:cs="Times New Roman"/>
          <w:color w:val="000000"/>
          <w:sz w:val="18"/>
          <w:szCs w:val="18"/>
          <w:lang w:eastAsia="tr-TR"/>
        </w:rPr>
        <w:t> doğrulandığı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veya denetime tabi şirketlerde şirket denetçisi raporu (2 adet)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8- Devir olan şirket tasfiye halinde ise, malvarlığının pay sahipleri arasında henüz dağıtılmaya başlanmadığına ilişkin </w:t>
      </w:r>
      <w:r w:rsidRPr="00CC2511">
        <w:rPr>
          <w:rFonts w:ascii="Verdana" w:eastAsia="Times New Roman" w:hAnsi="Verdana" w:cs="Times New Roman"/>
          <w:b/>
          <w:bCs/>
          <w:color w:val="000000"/>
          <w:sz w:val="18"/>
          <w:szCs w:val="18"/>
          <w:lang w:eastAsia="tr-TR"/>
        </w:rPr>
        <w:t>tasfiye memurlarınca hazırlanacak rapor</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9- Birleşme raporunu düzenlemekten </w:t>
      </w:r>
      <w:r w:rsidRPr="00CC2511">
        <w:rPr>
          <w:rFonts w:ascii="Verdana" w:eastAsia="Times New Roman" w:hAnsi="Verdana" w:cs="Times New Roman"/>
          <w:color w:val="000000"/>
          <w:sz w:val="18"/>
          <w:szCs w:val="18"/>
          <w:u w:val="single"/>
          <w:lang w:eastAsia="tr-TR"/>
        </w:rPr>
        <w:t>vazgeçmeyen</w:t>
      </w:r>
      <w:r w:rsidRPr="00CC2511">
        <w:rPr>
          <w:rFonts w:ascii="Verdana" w:eastAsia="Times New Roman" w:hAnsi="Verdana" w:cs="Times New Roman"/>
          <w:color w:val="000000"/>
          <w:sz w:val="18"/>
          <w:szCs w:val="18"/>
          <w:lang w:eastAsia="tr-TR"/>
        </w:rPr>
        <w:t> şirketler için, birleşmeye taraf olan şirketin yönetim organı tarafından hazırlanan </w:t>
      </w:r>
      <w:r w:rsidRPr="00CC2511">
        <w:rPr>
          <w:rFonts w:ascii="Verdana" w:eastAsia="Times New Roman" w:hAnsi="Verdana" w:cs="Times New Roman"/>
          <w:b/>
          <w:bCs/>
          <w:color w:val="000000"/>
          <w:sz w:val="18"/>
          <w:szCs w:val="18"/>
          <w:lang w:eastAsia="tr-TR"/>
        </w:rPr>
        <w:t>birleşme raporu</w:t>
      </w:r>
      <w:r w:rsidRPr="00CC2511">
        <w:rPr>
          <w:rFonts w:ascii="Verdana" w:eastAsia="Times New Roman" w:hAnsi="Verdana" w:cs="Times New Roman"/>
          <w:color w:val="000000"/>
          <w:sz w:val="18"/>
          <w:szCs w:val="18"/>
          <w:lang w:eastAsia="tr-TR"/>
        </w:rPr>
        <w:t> (Şirket yönetim organı tarafından imzalı 2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10- Birleşme raporunu düzenlemekten </w:t>
      </w:r>
      <w:r w:rsidRPr="00CC2511">
        <w:rPr>
          <w:rFonts w:ascii="Verdana" w:eastAsia="Times New Roman" w:hAnsi="Verdana" w:cs="Times New Roman"/>
          <w:color w:val="000000"/>
          <w:sz w:val="18"/>
          <w:szCs w:val="18"/>
          <w:u w:val="single"/>
          <w:lang w:eastAsia="tr-TR"/>
        </w:rPr>
        <w:t>vazgeçen</w:t>
      </w:r>
      <w:r w:rsidRPr="00CC2511">
        <w:rPr>
          <w:rFonts w:ascii="Verdana" w:eastAsia="Times New Roman" w:hAnsi="Verdana" w:cs="Times New Roman"/>
          <w:color w:val="000000"/>
          <w:sz w:val="18"/>
          <w:szCs w:val="18"/>
          <w:lang w:eastAsia="tr-TR"/>
        </w:rPr>
        <w:t> şirketler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a)Şirketin “küçük ve orta ölçekli şirket” ölçütünü karşıladığının tespitine dair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b)Birleşme raporunun düzenlenmesinden vazgeçildiğine dair şirketin </w:t>
      </w:r>
      <w:r w:rsidRPr="00CC2511">
        <w:rPr>
          <w:rFonts w:ascii="Verdana" w:eastAsia="Times New Roman" w:hAnsi="Verdana" w:cs="Times New Roman"/>
          <w:b/>
          <w:bCs/>
          <w:color w:val="000000"/>
          <w:sz w:val="18"/>
          <w:szCs w:val="18"/>
          <w:lang w:eastAsia="tr-TR"/>
        </w:rPr>
        <w:t>tüm ortaklarının muvafakati</w:t>
      </w:r>
      <w:r w:rsidRPr="00CC2511">
        <w:rPr>
          <w:rFonts w:ascii="Verdana" w:eastAsia="Times New Roman" w:hAnsi="Verdana" w:cs="Times New Roman"/>
          <w:color w:val="000000"/>
          <w:sz w:val="18"/>
          <w:szCs w:val="18"/>
          <w:lang w:eastAsia="tr-TR"/>
        </w:rPr>
        <w:t>ni gösteren imzalı belge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11-Ortakları inceleme hakkından </w:t>
      </w:r>
      <w:r w:rsidRPr="00CC2511">
        <w:rPr>
          <w:rFonts w:ascii="Verdana" w:eastAsia="Times New Roman" w:hAnsi="Verdana" w:cs="Times New Roman"/>
          <w:color w:val="000000"/>
          <w:sz w:val="18"/>
          <w:szCs w:val="18"/>
          <w:u w:val="single"/>
          <w:lang w:eastAsia="tr-TR"/>
        </w:rPr>
        <w:t>vazgeçmeyen</w:t>
      </w:r>
      <w:r w:rsidRPr="00CC2511">
        <w:rPr>
          <w:rFonts w:ascii="Verdana" w:eastAsia="Times New Roman" w:hAnsi="Verdana" w:cs="Times New Roman"/>
          <w:color w:val="000000"/>
          <w:sz w:val="18"/>
          <w:szCs w:val="18"/>
          <w:lang w:eastAsia="tr-TR"/>
        </w:rPr>
        <w:t> şirketler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a) Şirketin birleşme sözleşmesini, varsa birleşme raporunu, son üç yılın yılsonu finansal tablolarıyla yıllık faaliyet raporlarını ve gereğinde ara bilançolarını ortakların inceleme hakkı olduğunun belirtildiği,</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İncelenecek belgelerin nereye tevdi edildiği ve nerelerde incelemeye hazır tutulduğu hususlarının genel kuruldan en az 33 gün önce ilan edildiği </w:t>
      </w:r>
      <w:r w:rsidRPr="00CC2511">
        <w:rPr>
          <w:rFonts w:ascii="Verdana" w:eastAsia="Times New Roman" w:hAnsi="Verdana" w:cs="Times New Roman"/>
          <w:b/>
          <w:bCs/>
          <w:color w:val="000000"/>
          <w:sz w:val="18"/>
          <w:szCs w:val="18"/>
          <w:lang w:eastAsia="tr-TR"/>
        </w:rPr>
        <w:t>Türkiye Ticaret Sicili Gazetesi</w:t>
      </w:r>
      <w:r w:rsidRPr="00CC2511">
        <w:rPr>
          <w:rFonts w:ascii="Verdana" w:eastAsia="Times New Roman" w:hAnsi="Verdana" w:cs="Times New Roman"/>
          <w:color w:val="000000"/>
          <w:sz w:val="18"/>
          <w:szCs w:val="18"/>
          <w:lang w:eastAsia="tr-TR"/>
        </w:rPr>
        <w:t>(</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12- Ortakları inceleme hakkından </w:t>
      </w:r>
      <w:r w:rsidRPr="00CC2511">
        <w:rPr>
          <w:rFonts w:ascii="Verdana" w:eastAsia="Times New Roman" w:hAnsi="Verdana" w:cs="Times New Roman"/>
          <w:color w:val="000000"/>
          <w:sz w:val="18"/>
          <w:szCs w:val="18"/>
          <w:u w:val="single"/>
          <w:lang w:eastAsia="tr-TR"/>
        </w:rPr>
        <w:t>vazgeçen</w:t>
      </w:r>
      <w:r w:rsidRPr="00CC2511">
        <w:rPr>
          <w:rFonts w:ascii="Verdana" w:eastAsia="Times New Roman" w:hAnsi="Verdana" w:cs="Times New Roman"/>
          <w:color w:val="000000"/>
          <w:sz w:val="18"/>
          <w:szCs w:val="18"/>
          <w:lang w:eastAsia="tr-TR"/>
        </w:rPr>
        <w:t> şirketler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a)Şirketin “küçük ve orta ölçekli şirket” ölçütünü karşıladığının tespitine dair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b)İnceleme hakkının kullanılmasından vazgeçildiğine dair şirketin </w:t>
      </w:r>
      <w:r w:rsidRPr="00CC2511">
        <w:rPr>
          <w:rFonts w:ascii="Verdana" w:eastAsia="Times New Roman" w:hAnsi="Verdana" w:cs="Times New Roman"/>
          <w:b/>
          <w:bCs/>
          <w:color w:val="000000"/>
          <w:sz w:val="18"/>
          <w:szCs w:val="18"/>
          <w:lang w:eastAsia="tr-TR"/>
        </w:rPr>
        <w:t>tüm ortaklarının muvafakati</w:t>
      </w:r>
      <w:r w:rsidRPr="00CC2511">
        <w:rPr>
          <w:rFonts w:ascii="Verdana" w:eastAsia="Times New Roman" w:hAnsi="Verdana" w:cs="Times New Roman"/>
          <w:color w:val="000000"/>
          <w:sz w:val="18"/>
          <w:szCs w:val="18"/>
          <w:lang w:eastAsia="tr-TR"/>
        </w:rPr>
        <w:t>ni gösteren imzalı belge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13- Şirket alacaklılarına yapılacak çağrıya ilişkin hazırlanan ilan metni (İlki birleşme kararının tesciline ilişkin ilanla birlikte aynı sicil gazetesinde yayımlanması zorunlu olan yedişer gün arayla yapılacak </w:t>
      </w:r>
      <w:r w:rsidRPr="00CC2511">
        <w:rPr>
          <w:rFonts w:ascii="Verdana" w:eastAsia="Times New Roman" w:hAnsi="Verdana" w:cs="Times New Roman"/>
          <w:b/>
          <w:bCs/>
          <w:color w:val="000000"/>
          <w:sz w:val="18"/>
          <w:szCs w:val="18"/>
          <w:lang w:eastAsia="tr-TR"/>
        </w:rPr>
        <w:t>“üç ilan” metni</w:t>
      </w:r>
      <w:r w:rsidRPr="00CC2511">
        <w:rPr>
          <w:rFonts w:ascii="Verdana" w:eastAsia="Times New Roman" w:hAnsi="Verdana" w:cs="Times New Roman"/>
          <w:color w:val="000000"/>
          <w:sz w:val="18"/>
          <w:szCs w:val="18"/>
          <w:lang w:eastAsia="tr-TR"/>
        </w:rPr>
        <w:t>)</w:t>
      </w:r>
    </w:p>
    <w:p w:rsid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14- Bakanlık veya diğer resmi kurumların iznine veya uygun görüşüne tabi olunması halinde, bu izin veya uygun görüş yazısı.</w:t>
      </w:r>
    </w:p>
    <w:p w:rsidR="00EE5BA9" w:rsidRPr="00CC2511" w:rsidRDefault="00EE5BA9" w:rsidP="00CC2511">
      <w:pPr>
        <w:shd w:val="clear" w:color="auto" w:fill="FFFFFF"/>
        <w:spacing w:after="150" w:line="288" w:lineRule="atLeast"/>
        <w:rPr>
          <w:rFonts w:ascii="Verdana" w:eastAsia="Times New Roman" w:hAnsi="Verdana" w:cs="Times New Roman"/>
          <w:color w:val="000000"/>
          <w:sz w:val="18"/>
          <w:szCs w:val="18"/>
          <w:lang w:eastAsia="tr-TR"/>
        </w:rPr>
      </w:pPr>
    </w:p>
    <w:p w:rsidR="00CC2511" w:rsidRPr="00EE5BA9" w:rsidRDefault="00CC2511" w:rsidP="00CC2511">
      <w:pPr>
        <w:shd w:val="clear" w:color="auto" w:fill="FFFFFF"/>
        <w:spacing w:after="150" w:line="288" w:lineRule="atLeast"/>
        <w:rPr>
          <w:rFonts w:ascii="Arial Black" w:eastAsia="Times New Roman" w:hAnsi="Arial Black" w:cs="Times New Roman"/>
          <w:color w:val="000000"/>
          <w:szCs w:val="18"/>
          <w:lang w:eastAsia="tr-TR"/>
        </w:rPr>
      </w:pPr>
      <w:r w:rsidRPr="00EE5BA9">
        <w:rPr>
          <w:rFonts w:ascii="Arial Black" w:eastAsia="Times New Roman" w:hAnsi="Arial Black" w:cs="Times New Roman"/>
          <w:color w:val="000000"/>
          <w:szCs w:val="18"/>
          <w:lang w:eastAsia="tr-TR"/>
        </w:rPr>
        <w:t> </w:t>
      </w:r>
    </w:p>
    <w:p w:rsidR="00CC2511" w:rsidRPr="00EE5BA9" w:rsidRDefault="00CC2511" w:rsidP="00CC2511">
      <w:pPr>
        <w:shd w:val="clear" w:color="auto" w:fill="FFFFFF"/>
        <w:spacing w:after="150" w:line="288" w:lineRule="atLeast"/>
        <w:rPr>
          <w:rFonts w:ascii="Arial Black" w:eastAsia="Times New Roman" w:hAnsi="Arial Black" w:cs="Times New Roman"/>
          <w:color w:val="000000"/>
          <w:szCs w:val="18"/>
          <w:lang w:eastAsia="tr-TR"/>
        </w:rPr>
      </w:pPr>
      <w:r w:rsidRPr="00EE5BA9">
        <w:rPr>
          <w:rFonts w:ascii="Arial Black" w:eastAsia="Times New Roman" w:hAnsi="Arial Black" w:cs="Times New Roman"/>
          <w:b/>
          <w:bCs/>
          <w:color w:val="000000"/>
          <w:szCs w:val="18"/>
          <w:lang w:eastAsia="tr-TR"/>
        </w:rPr>
        <w:t>B-DEVİR ALAN ŞİRKET TARAFINDAN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bookmarkStart w:id="0" w:name="_GoBack"/>
      <w:bookmarkEnd w:id="0"/>
      <w:r w:rsidRPr="00CC2511">
        <w:rPr>
          <w:rFonts w:ascii="Verdana" w:eastAsia="Times New Roman" w:hAnsi="Verdana" w:cs="Times New Roman"/>
          <w:color w:val="000000"/>
          <w:sz w:val="18"/>
          <w:szCs w:val="18"/>
          <w:lang w:eastAsia="tr-TR"/>
        </w:rPr>
        <w:t>1- </w:t>
      </w:r>
      <w:r w:rsidRPr="00CC2511">
        <w:rPr>
          <w:rFonts w:ascii="Verdana" w:eastAsia="Times New Roman" w:hAnsi="Verdana" w:cs="Times New Roman"/>
          <w:b/>
          <w:bCs/>
          <w:color w:val="000000"/>
          <w:sz w:val="18"/>
          <w:szCs w:val="18"/>
          <w:lang w:eastAsia="tr-TR"/>
        </w:rPr>
        <w:t>Dilekçe</w:t>
      </w:r>
      <w:r w:rsidRPr="00CC2511">
        <w:rPr>
          <w:rFonts w:ascii="Verdana" w:eastAsia="Times New Roman" w:hAnsi="Verdana" w:cs="Times New Roman"/>
          <w:color w:val="000000"/>
          <w:sz w:val="18"/>
          <w:szCs w:val="18"/>
          <w:lang w:eastAsia="tr-TR"/>
        </w:rPr>
        <w:t> (Ticaret Sicili Müdürlüğü’ne ve Oda Sicil Müdürlüğü’ne hitaben 1’ 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2- </w:t>
      </w:r>
      <w:r w:rsidRPr="00CC2511">
        <w:rPr>
          <w:rFonts w:ascii="Verdana" w:eastAsia="Times New Roman" w:hAnsi="Verdana" w:cs="Times New Roman"/>
          <w:b/>
          <w:bCs/>
          <w:color w:val="000000"/>
          <w:sz w:val="18"/>
          <w:szCs w:val="18"/>
          <w:lang w:eastAsia="tr-TR"/>
        </w:rPr>
        <w:t>Birleşme sözleşmesi</w:t>
      </w:r>
      <w:r w:rsidRPr="00CC2511">
        <w:rPr>
          <w:rFonts w:ascii="Verdana" w:eastAsia="Times New Roman" w:hAnsi="Verdana" w:cs="Times New Roman"/>
          <w:color w:val="000000"/>
          <w:sz w:val="18"/>
          <w:szCs w:val="18"/>
          <w:lang w:eastAsia="tr-TR"/>
        </w:rPr>
        <w:t> (Taraflarca imzalı 2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3- Birleşme sözleşmesinin onaylanmasına ilişkin </w:t>
      </w:r>
      <w:r w:rsidRPr="00CC2511">
        <w:rPr>
          <w:rFonts w:ascii="Verdana" w:eastAsia="Times New Roman" w:hAnsi="Verdana" w:cs="Times New Roman"/>
          <w:b/>
          <w:bCs/>
          <w:color w:val="000000"/>
          <w:sz w:val="18"/>
          <w:szCs w:val="18"/>
          <w:lang w:eastAsia="tr-TR"/>
        </w:rPr>
        <w:t>genel kurul kararı</w:t>
      </w:r>
      <w:r w:rsidRPr="00CC2511">
        <w:rPr>
          <w:rFonts w:ascii="Verdana" w:eastAsia="Times New Roman" w:hAnsi="Verdana" w:cs="Times New Roman"/>
          <w:color w:val="000000"/>
          <w:sz w:val="18"/>
          <w:szCs w:val="18"/>
          <w:lang w:eastAsia="tr-TR"/>
        </w:rPr>
        <w:t xml:space="preserve"> (noter onaylı </w:t>
      </w:r>
      <w:r w:rsidR="006179F7">
        <w:rPr>
          <w:rFonts w:ascii="Verdana" w:eastAsia="Times New Roman" w:hAnsi="Verdana" w:cs="Times New Roman"/>
          <w:color w:val="000000"/>
          <w:sz w:val="18"/>
          <w:szCs w:val="18"/>
          <w:lang w:eastAsia="tr-TR"/>
        </w:rPr>
        <w:t>2</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4- Birleşme sebebiyle yapılacak </w:t>
      </w:r>
      <w:r w:rsidRPr="00CC2511">
        <w:rPr>
          <w:rFonts w:ascii="Verdana" w:eastAsia="Times New Roman" w:hAnsi="Verdana" w:cs="Times New Roman"/>
          <w:b/>
          <w:bCs/>
          <w:color w:val="000000"/>
          <w:sz w:val="18"/>
          <w:szCs w:val="18"/>
          <w:lang w:eastAsia="tr-TR"/>
        </w:rPr>
        <w:t>sermaye artırımının tescili için gerekli belgeler</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5- Birleşmeye katılan şirketlerden her birinin,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Sermayelerinin karşılıksız kalıp kalmadığının,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Şirket özvarlıklarının,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c) Alacaklıların alacaklarının tehlikeye düşmediğinin tespitine ilişkin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ya da denetime tabi şirketlerde denetçinin bu tespitlere ilişkin raporu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6- Yukarıdaki raporda alacaklıların alacaklarının tehlikeye düşmediğinin </w:t>
      </w:r>
      <w:r w:rsidRPr="00CC2511">
        <w:rPr>
          <w:rFonts w:ascii="Verdana" w:eastAsia="Times New Roman" w:hAnsi="Verdana" w:cs="Times New Roman"/>
          <w:color w:val="000000"/>
          <w:sz w:val="18"/>
          <w:szCs w:val="18"/>
          <w:u w:val="single"/>
          <w:lang w:eastAsia="tr-TR"/>
        </w:rPr>
        <w:t>gösterilmemesi durumunda</w:t>
      </w:r>
      <w:r w:rsidRPr="00CC2511">
        <w:rPr>
          <w:rFonts w:ascii="Verdana" w:eastAsia="Times New Roman" w:hAnsi="Verdana" w:cs="Times New Roman"/>
          <w:color w:val="000000"/>
          <w:sz w:val="18"/>
          <w:szCs w:val="18"/>
          <w:lang w:eastAsia="tr-TR"/>
        </w:rPr>
        <w:t>, söz konusu alacakların teminat altına alındığına dair </w:t>
      </w:r>
      <w:r w:rsidRPr="00CC2511">
        <w:rPr>
          <w:rFonts w:ascii="Verdana" w:eastAsia="Times New Roman" w:hAnsi="Verdana" w:cs="Times New Roman"/>
          <w:b/>
          <w:bCs/>
          <w:color w:val="000000"/>
          <w:sz w:val="18"/>
          <w:szCs w:val="18"/>
          <w:lang w:eastAsia="tr-TR"/>
        </w:rPr>
        <w:t>yönetim organı beyanı</w:t>
      </w:r>
      <w:r w:rsidRPr="00CC2511">
        <w:rPr>
          <w:rFonts w:ascii="Verdana" w:eastAsia="Times New Roman" w:hAnsi="Verdana" w:cs="Times New Roman"/>
          <w:color w:val="000000"/>
          <w:sz w:val="18"/>
          <w:szCs w:val="18"/>
          <w:lang w:eastAsia="tr-TR"/>
        </w:rPr>
        <w:t xml:space="preserve">(yetkililerce imzalı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7- Birleşmeye taraf olan bir şirketin, sermayesiyle kanuni yedek akçeleri toplamının yarısı zararlarla kaybolmuş veya </w:t>
      </w:r>
      <w:r w:rsidRPr="00CC2511">
        <w:rPr>
          <w:rFonts w:ascii="Verdana" w:eastAsia="Times New Roman" w:hAnsi="Verdana" w:cs="Times New Roman"/>
          <w:color w:val="000000"/>
          <w:sz w:val="18"/>
          <w:szCs w:val="18"/>
          <w:u w:val="single"/>
          <w:lang w:eastAsia="tr-TR"/>
        </w:rPr>
        <w:t>borca batık durumda olması halinde</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a)Birleşmeye taraf olan diğer şirketin kaybolan sermayeyi veya borca </w:t>
      </w:r>
      <w:proofErr w:type="spellStart"/>
      <w:r w:rsidRPr="00CC2511">
        <w:rPr>
          <w:rFonts w:ascii="Verdana" w:eastAsia="Times New Roman" w:hAnsi="Verdana" w:cs="Times New Roman"/>
          <w:color w:val="000000"/>
          <w:sz w:val="18"/>
          <w:szCs w:val="18"/>
          <w:lang w:eastAsia="tr-TR"/>
        </w:rPr>
        <w:t>batıklık</w:t>
      </w:r>
      <w:proofErr w:type="spellEnd"/>
      <w:r w:rsidRPr="00CC2511">
        <w:rPr>
          <w:rFonts w:ascii="Verdana" w:eastAsia="Times New Roman" w:hAnsi="Verdana" w:cs="Times New Roman"/>
          <w:color w:val="000000"/>
          <w:sz w:val="18"/>
          <w:szCs w:val="18"/>
          <w:lang w:eastAsia="tr-TR"/>
        </w:rPr>
        <w:t xml:space="preserve"> durumunu karşılayacak miktarda serbestçe tasarruf edebileceği </w:t>
      </w:r>
      <w:proofErr w:type="spellStart"/>
      <w:r w:rsidRPr="00CC2511">
        <w:rPr>
          <w:rFonts w:ascii="Verdana" w:eastAsia="Times New Roman" w:hAnsi="Verdana" w:cs="Times New Roman"/>
          <w:color w:val="000000"/>
          <w:sz w:val="18"/>
          <w:szCs w:val="18"/>
          <w:lang w:eastAsia="tr-TR"/>
        </w:rPr>
        <w:t>özvarlığa</w:t>
      </w:r>
      <w:proofErr w:type="spellEnd"/>
      <w:r w:rsidRPr="00CC2511">
        <w:rPr>
          <w:rFonts w:ascii="Verdana" w:eastAsia="Times New Roman" w:hAnsi="Verdana" w:cs="Times New Roman"/>
          <w:color w:val="000000"/>
          <w:sz w:val="18"/>
          <w:szCs w:val="18"/>
          <w:lang w:eastAsia="tr-TR"/>
        </w:rPr>
        <w:t xml:space="preserve"> sahip bulunduğu</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b)Buna ilişkin tutarların, hesap şekli de gösterilerek doğrulandığı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8- Birleşmeye taraf olan bir şirketin, sermayesiyle kanuni yedek akçeleri toplamının yarısı zararlarla kaybolmamış veya </w:t>
      </w:r>
      <w:r w:rsidRPr="00CC2511">
        <w:rPr>
          <w:rFonts w:ascii="Verdana" w:eastAsia="Times New Roman" w:hAnsi="Verdana" w:cs="Times New Roman"/>
          <w:color w:val="000000"/>
          <w:sz w:val="18"/>
          <w:szCs w:val="18"/>
          <w:u w:val="single"/>
          <w:lang w:eastAsia="tr-TR"/>
        </w:rPr>
        <w:t>borca batık durumda olmaması halinde</w:t>
      </w:r>
      <w:r w:rsidRPr="00CC2511">
        <w:rPr>
          <w:rFonts w:ascii="Verdana" w:eastAsia="Times New Roman" w:hAnsi="Verdana" w:cs="Times New Roman"/>
          <w:color w:val="000000"/>
          <w:sz w:val="18"/>
          <w:szCs w:val="18"/>
          <w:lang w:eastAsia="tr-TR"/>
        </w:rPr>
        <w:t>; Belirtilen durumların </w:t>
      </w:r>
      <w:r w:rsidRPr="00CC2511">
        <w:rPr>
          <w:rFonts w:ascii="Verdana" w:eastAsia="Times New Roman" w:hAnsi="Verdana" w:cs="Times New Roman"/>
          <w:color w:val="000000"/>
          <w:sz w:val="18"/>
          <w:szCs w:val="18"/>
          <w:u w:val="single"/>
          <w:lang w:eastAsia="tr-TR"/>
        </w:rPr>
        <w:t>mevcut olmadığının</w:t>
      </w:r>
      <w:r w:rsidRPr="00CC2511">
        <w:rPr>
          <w:rFonts w:ascii="Verdana" w:eastAsia="Times New Roman" w:hAnsi="Verdana" w:cs="Times New Roman"/>
          <w:color w:val="000000"/>
          <w:sz w:val="18"/>
          <w:szCs w:val="18"/>
          <w:lang w:eastAsia="tr-TR"/>
        </w:rPr>
        <w:t> doğrulandığı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9- Devir olan şirketin tapu, trafik, gemi ve fikri mülkiyet sicilleri ile benzeri sicillerde kayıtlı malvarlığının bulunması halinde, ayrıca bunların gerçeğe uygun değerlerinin tespitinin yapıldığı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denetime tabi şirketlerde denetçinin bu tespitlere ilişkin raporu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 + Bildirimde bulunulacak sicil mercii sayısı kadar suret)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10- Devir olan şirketin tapu, trafik, gemi ve fikri mülkiyet sicilleri ile benzeri sicillerde kayıtlı malvarlığı bulunması halinde,</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Bu </w:t>
      </w:r>
      <w:r w:rsidRPr="00CC2511">
        <w:rPr>
          <w:rFonts w:ascii="Verdana" w:eastAsia="Times New Roman" w:hAnsi="Verdana" w:cs="Times New Roman"/>
          <w:b/>
          <w:bCs/>
          <w:color w:val="000000"/>
          <w:sz w:val="18"/>
          <w:szCs w:val="18"/>
          <w:lang w:eastAsia="tr-TR"/>
        </w:rPr>
        <w:t>mal ve hakların listesi</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Bunların kayıtlı olduğu siciller ile </w:t>
      </w:r>
      <w:r w:rsidRPr="00CC2511">
        <w:rPr>
          <w:rFonts w:ascii="Verdana" w:eastAsia="Times New Roman" w:hAnsi="Verdana" w:cs="Times New Roman"/>
          <w:b/>
          <w:bCs/>
          <w:color w:val="000000"/>
          <w:sz w:val="18"/>
          <w:szCs w:val="18"/>
          <w:lang w:eastAsia="tr-TR"/>
        </w:rPr>
        <w:t>söz konusu mal ve hakların ilgili sicillerdeki kayıtlarına ilişkin bilgileri içeren beyan</w:t>
      </w:r>
      <w:r w:rsidRPr="00CC2511">
        <w:rPr>
          <w:rFonts w:ascii="Verdana" w:eastAsia="Times New Roman" w:hAnsi="Verdana" w:cs="Times New Roman"/>
          <w:color w:val="000000"/>
          <w:sz w:val="18"/>
          <w:szCs w:val="18"/>
          <w:lang w:eastAsia="tr-TR"/>
        </w:rPr>
        <w:t xml:space="preserve">, (Birleşmeye katılan şirket yetkililerince imzalanmış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 + Bildirimde bulunulacak sicil mercii sayısı kadar suret)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11- Devir olan şirketin tapu, trafik, gemi ve fikri mülkiyet sicilleri ile benzeri sicillerde kayıtlı malvarlığı </w:t>
      </w:r>
      <w:r w:rsidRPr="00CC2511">
        <w:rPr>
          <w:rFonts w:ascii="Verdana" w:eastAsia="Times New Roman" w:hAnsi="Verdana" w:cs="Times New Roman"/>
          <w:color w:val="000000"/>
          <w:sz w:val="18"/>
          <w:szCs w:val="18"/>
          <w:u w:val="single"/>
          <w:lang w:eastAsia="tr-TR"/>
        </w:rPr>
        <w:t>bulunmaması</w:t>
      </w:r>
      <w:r w:rsidRPr="00CC2511">
        <w:rPr>
          <w:rFonts w:ascii="Verdana" w:eastAsia="Times New Roman" w:hAnsi="Verdana" w:cs="Times New Roman"/>
          <w:color w:val="000000"/>
          <w:sz w:val="18"/>
          <w:szCs w:val="18"/>
          <w:lang w:eastAsia="tr-TR"/>
        </w:rPr>
        <w:t> halinde ise, </w:t>
      </w:r>
      <w:r w:rsidRPr="00CC2511">
        <w:rPr>
          <w:rFonts w:ascii="Verdana" w:eastAsia="Times New Roman" w:hAnsi="Verdana" w:cs="Times New Roman"/>
          <w:b/>
          <w:bCs/>
          <w:color w:val="000000"/>
          <w:sz w:val="18"/>
          <w:szCs w:val="18"/>
          <w:lang w:eastAsia="tr-TR"/>
        </w:rPr>
        <w:t>özel sicile kaydı gereken mal ve hakkın </w:t>
      </w:r>
      <w:r w:rsidRPr="00CC2511">
        <w:rPr>
          <w:rFonts w:ascii="Verdana" w:eastAsia="Times New Roman" w:hAnsi="Verdana" w:cs="Times New Roman"/>
          <w:b/>
          <w:bCs/>
          <w:color w:val="000000"/>
          <w:sz w:val="18"/>
          <w:szCs w:val="18"/>
          <w:u w:val="single"/>
          <w:lang w:eastAsia="tr-TR"/>
        </w:rPr>
        <w:t>bulunmadığına dair</w:t>
      </w: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b/>
          <w:bCs/>
          <w:color w:val="000000"/>
          <w:sz w:val="18"/>
          <w:szCs w:val="18"/>
          <w:lang w:eastAsia="tr-TR"/>
        </w:rPr>
        <w:t>beyan</w:t>
      </w:r>
      <w:r w:rsidRPr="00CC2511">
        <w:rPr>
          <w:rFonts w:ascii="Verdana" w:eastAsia="Times New Roman" w:hAnsi="Verdana" w:cs="Times New Roman"/>
          <w:color w:val="000000"/>
          <w:sz w:val="18"/>
          <w:szCs w:val="18"/>
          <w:lang w:eastAsia="tr-TR"/>
        </w:rPr>
        <w:t xml:space="preserve"> (Birleşmeye katılan şirket yetkililerince imzalanmış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12- </w:t>
      </w:r>
      <w:r w:rsidRPr="00CC2511">
        <w:rPr>
          <w:rFonts w:ascii="Verdana" w:eastAsia="Times New Roman" w:hAnsi="Verdana" w:cs="Times New Roman"/>
          <w:b/>
          <w:bCs/>
          <w:color w:val="000000"/>
          <w:sz w:val="18"/>
          <w:szCs w:val="18"/>
          <w:lang w:eastAsia="tr-TR"/>
        </w:rPr>
        <w:t>Son bilanço</w:t>
      </w:r>
      <w:r w:rsidRPr="00CC2511">
        <w:rPr>
          <w:rFonts w:ascii="Verdana" w:eastAsia="Times New Roman" w:hAnsi="Verdana" w:cs="Times New Roman"/>
          <w:color w:val="000000"/>
          <w:sz w:val="18"/>
          <w:szCs w:val="18"/>
          <w:lang w:eastAsia="tr-TR"/>
        </w:rPr>
        <w:t xml:space="preserve"> (yönetim kurulu tarafından onaylı, denetime tabi şirketlerde denetçi tarafından onaylı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13- Birleşme sözleşmesinin imzalandığı tarih ile bilanço günü arasında 6 aydan fazla zaman geçmişse veya son bilançonun çıkarılmasından sonra, birleşmeye katılan şirketlerin malvarlıklarında önemli değişiklikler meydana gelmişse çıkarılacak </w:t>
      </w:r>
      <w:r w:rsidRPr="00CC2511">
        <w:rPr>
          <w:rFonts w:ascii="Verdana" w:eastAsia="Times New Roman" w:hAnsi="Verdana" w:cs="Times New Roman"/>
          <w:b/>
          <w:bCs/>
          <w:color w:val="000000"/>
          <w:sz w:val="18"/>
          <w:szCs w:val="18"/>
          <w:lang w:eastAsia="tr-TR"/>
        </w:rPr>
        <w:t>ara bilanço</w:t>
      </w:r>
      <w:r w:rsidRPr="00CC2511">
        <w:rPr>
          <w:rFonts w:ascii="Verdana" w:eastAsia="Times New Roman" w:hAnsi="Verdana" w:cs="Times New Roman"/>
          <w:color w:val="000000"/>
          <w:sz w:val="18"/>
          <w:szCs w:val="18"/>
          <w:lang w:eastAsia="tr-TR"/>
        </w:rPr>
        <w:t xml:space="preserve"> (yönetim organı tarafından onaylı, denetime tabi şirketlerde denetçi tarafından onaylı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 + Ara bilançoya göre yapılan </w:t>
      </w:r>
      <w:proofErr w:type="gramStart"/>
      <w:r w:rsidRPr="00CC2511">
        <w:rPr>
          <w:rFonts w:ascii="Verdana" w:eastAsia="Times New Roman" w:hAnsi="Verdana" w:cs="Times New Roman"/>
          <w:color w:val="000000"/>
          <w:sz w:val="18"/>
          <w:szCs w:val="18"/>
          <w:lang w:eastAsia="tr-TR"/>
        </w:rPr>
        <w:t>değerlendirmeye</w:t>
      </w:r>
      <w:proofErr w:type="gramEnd"/>
      <w:r w:rsidRPr="00CC2511">
        <w:rPr>
          <w:rFonts w:ascii="Verdana" w:eastAsia="Times New Roman" w:hAnsi="Verdana" w:cs="Times New Roman"/>
          <w:color w:val="000000"/>
          <w:sz w:val="18"/>
          <w:szCs w:val="18"/>
          <w:lang w:eastAsia="tr-TR"/>
        </w:rPr>
        <w:t xml:space="preserve"> ilişkin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14-Birleşme raporunu düzenlemekten </w:t>
      </w:r>
      <w:r w:rsidRPr="00CC2511">
        <w:rPr>
          <w:rFonts w:ascii="Verdana" w:eastAsia="Times New Roman" w:hAnsi="Verdana" w:cs="Times New Roman"/>
          <w:color w:val="000000"/>
          <w:sz w:val="18"/>
          <w:szCs w:val="18"/>
          <w:u w:val="single"/>
          <w:lang w:eastAsia="tr-TR"/>
        </w:rPr>
        <w:t>vazgeçmeyen</w:t>
      </w:r>
      <w:r w:rsidRPr="00CC2511">
        <w:rPr>
          <w:rFonts w:ascii="Verdana" w:eastAsia="Times New Roman" w:hAnsi="Verdana" w:cs="Times New Roman"/>
          <w:color w:val="000000"/>
          <w:sz w:val="18"/>
          <w:szCs w:val="18"/>
          <w:lang w:eastAsia="tr-TR"/>
        </w:rPr>
        <w:t> şirketler için, birleşmeye taraf olan şirketin yönetim organı tarafından hazırlanan </w:t>
      </w:r>
      <w:r w:rsidRPr="00CC2511">
        <w:rPr>
          <w:rFonts w:ascii="Verdana" w:eastAsia="Times New Roman" w:hAnsi="Verdana" w:cs="Times New Roman"/>
          <w:b/>
          <w:bCs/>
          <w:color w:val="000000"/>
          <w:sz w:val="18"/>
          <w:szCs w:val="18"/>
          <w:lang w:eastAsia="tr-TR"/>
        </w:rPr>
        <w:t>birleşme raporu</w:t>
      </w:r>
      <w:r w:rsidRPr="00CC2511">
        <w:rPr>
          <w:rFonts w:ascii="Verdana" w:eastAsia="Times New Roman" w:hAnsi="Verdana" w:cs="Times New Roman"/>
          <w:color w:val="000000"/>
          <w:sz w:val="18"/>
          <w:szCs w:val="18"/>
          <w:lang w:eastAsia="tr-TR"/>
        </w:rPr>
        <w:t> (Şirket yönetim organı tarafından imzalı 2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15- Birleşme raporunu düzenlemekten </w:t>
      </w:r>
      <w:r w:rsidRPr="00CC2511">
        <w:rPr>
          <w:rFonts w:ascii="Verdana" w:eastAsia="Times New Roman" w:hAnsi="Verdana" w:cs="Times New Roman"/>
          <w:color w:val="000000"/>
          <w:sz w:val="18"/>
          <w:szCs w:val="18"/>
          <w:u w:val="single"/>
          <w:lang w:eastAsia="tr-TR"/>
        </w:rPr>
        <w:t>vazgeçen</w:t>
      </w:r>
      <w:r w:rsidRPr="00CC2511">
        <w:rPr>
          <w:rFonts w:ascii="Verdana" w:eastAsia="Times New Roman" w:hAnsi="Verdana" w:cs="Times New Roman"/>
          <w:color w:val="000000"/>
          <w:sz w:val="18"/>
          <w:szCs w:val="18"/>
          <w:lang w:eastAsia="tr-TR"/>
        </w:rPr>
        <w:t> şirketler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a)Şirketin “küçük ve orta ölçekli şirket” ölçütünü karşıladığının tespitine dair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b)Birleşme raporunun düzenlenmesinden vazgeçildiğine dair şirketin </w:t>
      </w:r>
      <w:r w:rsidRPr="00CC2511">
        <w:rPr>
          <w:rFonts w:ascii="Verdana" w:eastAsia="Times New Roman" w:hAnsi="Verdana" w:cs="Times New Roman"/>
          <w:b/>
          <w:bCs/>
          <w:color w:val="000000"/>
          <w:sz w:val="18"/>
          <w:szCs w:val="18"/>
          <w:lang w:eastAsia="tr-TR"/>
        </w:rPr>
        <w:t>tüm ortaklarının muvafakati</w:t>
      </w:r>
      <w:r w:rsidRPr="00CC2511">
        <w:rPr>
          <w:rFonts w:ascii="Verdana" w:eastAsia="Times New Roman" w:hAnsi="Verdana" w:cs="Times New Roman"/>
          <w:color w:val="000000"/>
          <w:sz w:val="18"/>
          <w:szCs w:val="18"/>
          <w:lang w:eastAsia="tr-TR"/>
        </w:rPr>
        <w:t>ni gösteren imzalı belge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16- Ortakları inceleme hakkından </w:t>
      </w:r>
      <w:r w:rsidRPr="00CC2511">
        <w:rPr>
          <w:rFonts w:ascii="Verdana" w:eastAsia="Times New Roman" w:hAnsi="Verdana" w:cs="Times New Roman"/>
          <w:color w:val="000000"/>
          <w:sz w:val="18"/>
          <w:szCs w:val="18"/>
          <w:u w:val="single"/>
          <w:lang w:eastAsia="tr-TR"/>
        </w:rPr>
        <w:t>vazgeçmeyen</w:t>
      </w:r>
      <w:r w:rsidRPr="00CC2511">
        <w:rPr>
          <w:rFonts w:ascii="Verdana" w:eastAsia="Times New Roman" w:hAnsi="Verdana" w:cs="Times New Roman"/>
          <w:color w:val="000000"/>
          <w:sz w:val="18"/>
          <w:szCs w:val="18"/>
          <w:lang w:eastAsia="tr-TR"/>
        </w:rPr>
        <w:t> şirketler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Şirketin birleşme sözleşmesini, varsa birleşme raporunu, son üç yılın yılsonu finansal tablolarıyla yıllık faaliyet raporlarını ve gereğinde ara bilançolarını ortakların inceleme hakkı olduğunun belirtildiği,</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İncelenecek belgelerin nereye tevdi edildiği ve nerelerde incelemeye hazır tutulduğu hususlarının genel kuruldan en az 33 gün önce ilan edildiği </w:t>
      </w:r>
      <w:r w:rsidRPr="00CC2511">
        <w:rPr>
          <w:rFonts w:ascii="Verdana" w:eastAsia="Times New Roman" w:hAnsi="Verdana" w:cs="Times New Roman"/>
          <w:b/>
          <w:bCs/>
          <w:color w:val="000000"/>
          <w:sz w:val="18"/>
          <w:szCs w:val="18"/>
          <w:lang w:eastAsia="tr-TR"/>
        </w:rPr>
        <w:t>Türkiye Ticaret Sicili Gazetesi</w:t>
      </w:r>
      <w:r w:rsidRPr="00CC2511">
        <w:rPr>
          <w:rFonts w:ascii="Verdana" w:eastAsia="Times New Roman" w:hAnsi="Verdana" w:cs="Times New Roman"/>
          <w:color w:val="000000"/>
          <w:sz w:val="18"/>
          <w:szCs w:val="18"/>
          <w:lang w:eastAsia="tr-TR"/>
        </w:rPr>
        <w:t>(</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17- Ortakları inceleme hakkından </w:t>
      </w:r>
      <w:r w:rsidRPr="00CC2511">
        <w:rPr>
          <w:rFonts w:ascii="Verdana" w:eastAsia="Times New Roman" w:hAnsi="Verdana" w:cs="Times New Roman"/>
          <w:color w:val="000000"/>
          <w:sz w:val="18"/>
          <w:szCs w:val="18"/>
          <w:u w:val="single"/>
          <w:lang w:eastAsia="tr-TR"/>
        </w:rPr>
        <w:t>vazgeçen</w:t>
      </w:r>
      <w:r w:rsidRPr="00CC2511">
        <w:rPr>
          <w:rFonts w:ascii="Verdana" w:eastAsia="Times New Roman" w:hAnsi="Verdana" w:cs="Times New Roman"/>
          <w:color w:val="000000"/>
          <w:sz w:val="18"/>
          <w:szCs w:val="18"/>
          <w:lang w:eastAsia="tr-TR"/>
        </w:rPr>
        <w:t> şirketler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a)Şirketin “küçük ve orta ölçekli şirket” ölçütünü karşıladığının tespitine dair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            b)İnceleme hakkının kullanılmasından vazgeçildiğine dair şirketin </w:t>
      </w:r>
      <w:r w:rsidRPr="00CC2511">
        <w:rPr>
          <w:rFonts w:ascii="Verdana" w:eastAsia="Times New Roman" w:hAnsi="Verdana" w:cs="Times New Roman"/>
          <w:b/>
          <w:bCs/>
          <w:color w:val="000000"/>
          <w:sz w:val="18"/>
          <w:szCs w:val="18"/>
          <w:lang w:eastAsia="tr-TR"/>
        </w:rPr>
        <w:t>tüm ortaklarının muvafakati</w:t>
      </w:r>
      <w:r w:rsidRPr="00CC2511">
        <w:rPr>
          <w:rFonts w:ascii="Verdana" w:eastAsia="Times New Roman" w:hAnsi="Verdana" w:cs="Times New Roman"/>
          <w:color w:val="000000"/>
          <w:sz w:val="18"/>
          <w:szCs w:val="18"/>
          <w:lang w:eastAsia="tr-TR"/>
        </w:rPr>
        <w:t>ni gösteren imzalı belge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18- Şirket alacaklılarına yapılacak çağrıya ilişkin hazırlanan ilan metni (İlki birleşme kararının tesciline ilişkin ilanla birlikte aynı sicil gazetesinde yayımlanması zorunlu olan yedişer gün arayla yapılacak </w:t>
      </w:r>
      <w:r w:rsidRPr="00CC2511">
        <w:rPr>
          <w:rFonts w:ascii="Verdana" w:eastAsia="Times New Roman" w:hAnsi="Verdana" w:cs="Times New Roman"/>
          <w:b/>
          <w:bCs/>
          <w:color w:val="000000"/>
          <w:sz w:val="18"/>
          <w:szCs w:val="18"/>
          <w:lang w:eastAsia="tr-TR"/>
        </w:rPr>
        <w:t>“üç ilan” metni</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19- Bakanlık veya diğer resmi kurumların iznine veya uygun görüşüne tabi olunması halinde, bu izin veya uygun görüş yazısı.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EE5BA9" w:rsidRDefault="00CC2511" w:rsidP="00EE5BA9">
      <w:pPr>
        <w:shd w:val="clear" w:color="auto" w:fill="FFFFFF"/>
        <w:spacing w:after="150" w:line="288" w:lineRule="atLeast"/>
        <w:jc w:val="center"/>
        <w:rPr>
          <w:rFonts w:ascii="Arial Black" w:eastAsia="Times New Roman" w:hAnsi="Arial Black" w:cs="Times New Roman"/>
          <w:color w:val="000000"/>
          <w:szCs w:val="18"/>
          <w:lang w:eastAsia="tr-TR"/>
        </w:rPr>
      </w:pPr>
    </w:p>
    <w:p w:rsidR="00CC2511" w:rsidRPr="00EE5BA9" w:rsidRDefault="00CC2511" w:rsidP="00EE5BA9">
      <w:pPr>
        <w:shd w:val="clear" w:color="auto" w:fill="FFFFFF"/>
        <w:spacing w:after="150" w:line="288" w:lineRule="atLeast"/>
        <w:jc w:val="center"/>
        <w:rPr>
          <w:rFonts w:ascii="Arial Black" w:eastAsia="Times New Roman" w:hAnsi="Arial Black" w:cs="Times New Roman"/>
          <w:color w:val="000000"/>
          <w:sz w:val="24"/>
          <w:szCs w:val="18"/>
          <w:lang w:eastAsia="tr-TR"/>
        </w:rPr>
      </w:pPr>
      <w:r w:rsidRPr="00EE5BA9">
        <w:rPr>
          <w:rFonts w:ascii="Arial Black" w:eastAsia="Times New Roman" w:hAnsi="Arial Black" w:cs="Times New Roman"/>
          <w:b/>
          <w:bCs/>
          <w:color w:val="000000"/>
          <w:sz w:val="24"/>
          <w:szCs w:val="18"/>
          <w:lang w:eastAsia="tr-TR"/>
        </w:rPr>
        <w:t>KOLAYLAŞTIRILMIŞ DEVRALMA ŞEKLİNDE BİRLEŞMEDE MÜDÜRLÜĞE VERİLECEK BELGELER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EE5BA9" w:rsidRDefault="00CC2511" w:rsidP="00CC2511">
      <w:pPr>
        <w:shd w:val="clear" w:color="auto" w:fill="FFFFFF"/>
        <w:spacing w:after="150" w:line="288" w:lineRule="atLeast"/>
        <w:rPr>
          <w:rFonts w:ascii="Arial Black" w:eastAsia="Times New Roman" w:hAnsi="Arial Black" w:cs="Times New Roman"/>
          <w:color w:val="000000"/>
          <w:sz w:val="20"/>
          <w:szCs w:val="18"/>
          <w:lang w:eastAsia="tr-TR"/>
        </w:rPr>
      </w:pPr>
      <w:r w:rsidRPr="00EE5BA9">
        <w:rPr>
          <w:rFonts w:ascii="Arial Black" w:eastAsia="Times New Roman" w:hAnsi="Arial Black" w:cs="Times New Roman"/>
          <w:b/>
          <w:bCs/>
          <w:color w:val="000000"/>
          <w:sz w:val="20"/>
          <w:szCs w:val="18"/>
          <w:lang w:eastAsia="tr-TR"/>
        </w:rPr>
        <w:t>A-DEVİR OLAN ŞİRKET TARAFINDAN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 </w:t>
      </w:r>
      <w:r w:rsidRPr="00CC2511">
        <w:rPr>
          <w:rFonts w:ascii="Verdana" w:eastAsia="Times New Roman" w:hAnsi="Verdana" w:cs="Times New Roman"/>
          <w:b/>
          <w:bCs/>
          <w:color w:val="000000"/>
          <w:sz w:val="18"/>
          <w:szCs w:val="18"/>
          <w:lang w:eastAsia="tr-TR"/>
        </w:rPr>
        <w:t>Dilekçe</w:t>
      </w:r>
      <w:r w:rsidRPr="00CC2511">
        <w:rPr>
          <w:rFonts w:ascii="Verdana" w:eastAsia="Times New Roman" w:hAnsi="Verdana" w:cs="Times New Roman"/>
          <w:color w:val="000000"/>
          <w:sz w:val="18"/>
          <w:szCs w:val="18"/>
          <w:lang w:eastAsia="tr-TR"/>
        </w:rPr>
        <w:t> (Ticaret Sicili Müdürlüğü’ne ve Oda Sicil Müdürlüğü’ne hitaben 1’ 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2- </w:t>
      </w:r>
      <w:r w:rsidRPr="00CC2511">
        <w:rPr>
          <w:rFonts w:ascii="Verdana" w:eastAsia="Times New Roman" w:hAnsi="Verdana" w:cs="Times New Roman"/>
          <w:b/>
          <w:bCs/>
          <w:color w:val="000000"/>
          <w:sz w:val="18"/>
          <w:szCs w:val="18"/>
          <w:lang w:eastAsia="tr-TR"/>
        </w:rPr>
        <w:t>Kolay birleşme sözleşmesi</w:t>
      </w:r>
      <w:r w:rsidRPr="00CC2511">
        <w:rPr>
          <w:rFonts w:ascii="Verdana" w:eastAsia="Times New Roman" w:hAnsi="Verdana" w:cs="Times New Roman"/>
          <w:color w:val="000000"/>
          <w:sz w:val="18"/>
          <w:szCs w:val="18"/>
          <w:lang w:eastAsia="tr-TR"/>
        </w:rPr>
        <w:t xml:space="preserve"> (Taraflarca İmzalı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3- Birleşmeye katılan sermaye şirketinin yönetim organı tarafından alınan,         </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a)Birleşmeye katılmaya,</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b)Kolaylaştırılmış birleşme usulünün uygulandığına ve şirketin TTK. 155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maddesinin hangi fıkrasındaki şartları taşıdığına ilişkin </w:t>
      </w:r>
      <w:r w:rsidRPr="00CC2511">
        <w:rPr>
          <w:rFonts w:ascii="Verdana" w:eastAsia="Times New Roman" w:hAnsi="Verdana" w:cs="Times New Roman"/>
          <w:b/>
          <w:bCs/>
          <w:color w:val="000000"/>
          <w:sz w:val="18"/>
          <w:szCs w:val="18"/>
          <w:lang w:eastAsia="tr-TR"/>
        </w:rPr>
        <w:t>yönetim kurulu kararı</w:t>
      </w:r>
      <w:r w:rsidRPr="00CC2511">
        <w:rPr>
          <w:rFonts w:ascii="Verdana" w:eastAsia="Times New Roman" w:hAnsi="Verdana" w:cs="Times New Roman"/>
          <w:color w:val="000000"/>
          <w:sz w:val="18"/>
          <w:szCs w:val="18"/>
          <w:lang w:eastAsia="tr-TR"/>
        </w:rPr>
        <w:t> (noter onaylı 3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4- </w:t>
      </w:r>
      <w:r w:rsidRPr="00CC2511">
        <w:rPr>
          <w:rFonts w:ascii="Verdana" w:eastAsia="Times New Roman" w:hAnsi="Verdana" w:cs="Times New Roman"/>
          <w:b/>
          <w:bCs/>
          <w:color w:val="000000"/>
          <w:sz w:val="18"/>
          <w:szCs w:val="18"/>
          <w:lang w:eastAsia="tr-TR"/>
        </w:rPr>
        <w:t>Son bilanço</w:t>
      </w:r>
      <w:r w:rsidRPr="00CC2511">
        <w:rPr>
          <w:rFonts w:ascii="Verdana" w:eastAsia="Times New Roman" w:hAnsi="Verdana" w:cs="Times New Roman"/>
          <w:color w:val="000000"/>
          <w:sz w:val="18"/>
          <w:szCs w:val="18"/>
          <w:lang w:eastAsia="tr-TR"/>
        </w:rPr>
        <w:t xml:space="preserve"> (yönetim kurulu tarafından onaylı, denetime tabi şirketlerde denetçi tarafından onaylı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5-Birleşme sözleşmesinin imzalandığı tarih ile bilanço günü arasında 6 aydan fazla zaman geçmişse veya son bilançonun çıkarılmasından sonra, birleşmeye katılan şirketlerin malvarlıklarında önemli değişiklikler meydana gelmişse çıkarılacak </w:t>
      </w:r>
      <w:r w:rsidRPr="00CC2511">
        <w:rPr>
          <w:rFonts w:ascii="Verdana" w:eastAsia="Times New Roman" w:hAnsi="Verdana" w:cs="Times New Roman"/>
          <w:b/>
          <w:bCs/>
          <w:color w:val="000000"/>
          <w:sz w:val="18"/>
          <w:szCs w:val="18"/>
          <w:lang w:eastAsia="tr-TR"/>
        </w:rPr>
        <w:t>ara bilanço</w:t>
      </w:r>
      <w:r w:rsidRPr="00CC2511">
        <w:rPr>
          <w:rFonts w:ascii="Verdana" w:eastAsia="Times New Roman" w:hAnsi="Verdana" w:cs="Times New Roman"/>
          <w:color w:val="000000"/>
          <w:sz w:val="18"/>
          <w:szCs w:val="18"/>
          <w:lang w:eastAsia="tr-TR"/>
        </w:rPr>
        <w:t xml:space="preserve"> (yönetim organı tarafından onaylı, denetime tabi şirketlerde denetçi tarafından onaylı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 + Ara bilançoya göre yapılan değerlendirmeye ilişkin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6- Birleşmeye taraf olan bir şirketin, sermayesiyle kanuni yedek akçeleri toplamının yarısı zararlarla kaybolmuş veya </w:t>
      </w:r>
      <w:r w:rsidRPr="00CC2511">
        <w:rPr>
          <w:rFonts w:ascii="Verdana" w:eastAsia="Times New Roman" w:hAnsi="Verdana" w:cs="Times New Roman"/>
          <w:color w:val="000000"/>
          <w:sz w:val="18"/>
          <w:szCs w:val="18"/>
          <w:u w:val="single"/>
          <w:lang w:eastAsia="tr-TR"/>
        </w:rPr>
        <w:t>borca batık durumda olması halinde</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a)Birleşmeye taraf olan diğer şirketin kaybolan sermayeyi veya borca </w:t>
      </w:r>
      <w:proofErr w:type="spellStart"/>
      <w:r w:rsidRPr="00CC2511">
        <w:rPr>
          <w:rFonts w:ascii="Verdana" w:eastAsia="Times New Roman" w:hAnsi="Verdana" w:cs="Times New Roman"/>
          <w:color w:val="000000"/>
          <w:sz w:val="18"/>
          <w:szCs w:val="18"/>
          <w:lang w:eastAsia="tr-TR"/>
        </w:rPr>
        <w:t>batıklık</w:t>
      </w:r>
      <w:proofErr w:type="spellEnd"/>
      <w:r w:rsidRPr="00CC2511">
        <w:rPr>
          <w:rFonts w:ascii="Verdana" w:eastAsia="Times New Roman" w:hAnsi="Verdana" w:cs="Times New Roman"/>
          <w:color w:val="000000"/>
          <w:sz w:val="18"/>
          <w:szCs w:val="18"/>
          <w:lang w:eastAsia="tr-TR"/>
        </w:rPr>
        <w:t xml:space="preserve"> durumunu karşılayacak miktarda serbestçe tasarruf edebileceği </w:t>
      </w:r>
      <w:proofErr w:type="spellStart"/>
      <w:r w:rsidRPr="00CC2511">
        <w:rPr>
          <w:rFonts w:ascii="Verdana" w:eastAsia="Times New Roman" w:hAnsi="Verdana" w:cs="Times New Roman"/>
          <w:color w:val="000000"/>
          <w:sz w:val="18"/>
          <w:szCs w:val="18"/>
          <w:lang w:eastAsia="tr-TR"/>
        </w:rPr>
        <w:t>özvarlığa</w:t>
      </w:r>
      <w:proofErr w:type="spellEnd"/>
      <w:r w:rsidRPr="00CC2511">
        <w:rPr>
          <w:rFonts w:ascii="Verdana" w:eastAsia="Times New Roman" w:hAnsi="Verdana" w:cs="Times New Roman"/>
          <w:color w:val="000000"/>
          <w:sz w:val="18"/>
          <w:szCs w:val="18"/>
          <w:lang w:eastAsia="tr-TR"/>
        </w:rPr>
        <w:t xml:space="preserve"> sahip bulunduğu</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b)Buna ilişkin tutarların, hesap şekli de gösterilerek, doğrulandığı </w:t>
      </w:r>
      <w:r w:rsidRPr="00CC2511">
        <w:rPr>
          <w:rFonts w:ascii="Verdana" w:eastAsia="Times New Roman" w:hAnsi="Verdana" w:cs="Times New Roman"/>
          <w:b/>
          <w:bCs/>
          <w:color w:val="000000"/>
          <w:sz w:val="18"/>
          <w:szCs w:val="18"/>
          <w:lang w:eastAsia="tr-TR"/>
        </w:rPr>
        <w:t xml:space="preserve">YMM veya SMMM </w:t>
      </w:r>
      <w:proofErr w:type="spellStart"/>
      <w:r w:rsidRPr="00CC2511">
        <w:rPr>
          <w:rFonts w:ascii="Verdana" w:eastAsia="Times New Roman" w:hAnsi="Verdana" w:cs="Times New Roman"/>
          <w:b/>
          <w:bCs/>
          <w:color w:val="000000"/>
          <w:sz w:val="18"/>
          <w:szCs w:val="18"/>
          <w:lang w:eastAsia="tr-TR"/>
        </w:rPr>
        <w:t>raporu</w:t>
      </w:r>
      <w:r w:rsidRPr="00CC2511">
        <w:rPr>
          <w:rFonts w:ascii="Verdana" w:eastAsia="Times New Roman" w:hAnsi="Verdana" w:cs="Times New Roman"/>
          <w:color w:val="000000"/>
          <w:sz w:val="18"/>
          <w:szCs w:val="18"/>
          <w:lang w:eastAsia="tr-TR"/>
        </w:rPr>
        <w:t>veya</w:t>
      </w:r>
      <w:proofErr w:type="spellEnd"/>
      <w:r w:rsidRPr="00CC2511">
        <w:rPr>
          <w:rFonts w:ascii="Verdana" w:eastAsia="Times New Roman" w:hAnsi="Verdana" w:cs="Times New Roman"/>
          <w:color w:val="000000"/>
          <w:sz w:val="18"/>
          <w:szCs w:val="18"/>
          <w:lang w:eastAsia="tr-TR"/>
        </w:rPr>
        <w:t xml:space="preserve"> denetime tabi şirketlerde şirket denetçisi raporu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7- Birleşmeye taraf olan bir şirketin, sermayesiyle kanuni yedek akçeleri toplamının yarısı zararlarla kaybolmuş veya </w:t>
      </w:r>
      <w:r w:rsidRPr="00CC2511">
        <w:rPr>
          <w:rFonts w:ascii="Verdana" w:eastAsia="Times New Roman" w:hAnsi="Verdana" w:cs="Times New Roman"/>
          <w:color w:val="000000"/>
          <w:sz w:val="18"/>
          <w:szCs w:val="18"/>
          <w:u w:val="single"/>
          <w:lang w:eastAsia="tr-TR"/>
        </w:rPr>
        <w:t>borca batık durumda olmaması halinde</w:t>
      </w:r>
      <w:r w:rsidRPr="00CC2511">
        <w:rPr>
          <w:rFonts w:ascii="Verdana" w:eastAsia="Times New Roman" w:hAnsi="Verdana" w:cs="Times New Roman"/>
          <w:color w:val="000000"/>
          <w:sz w:val="18"/>
          <w:szCs w:val="18"/>
          <w:lang w:eastAsia="tr-TR"/>
        </w:rPr>
        <w:t>; Belirtilen durumların </w:t>
      </w:r>
      <w:r w:rsidRPr="00CC2511">
        <w:rPr>
          <w:rFonts w:ascii="Verdana" w:eastAsia="Times New Roman" w:hAnsi="Verdana" w:cs="Times New Roman"/>
          <w:color w:val="000000"/>
          <w:sz w:val="18"/>
          <w:szCs w:val="18"/>
          <w:u w:val="single"/>
          <w:lang w:eastAsia="tr-TR"/>
        </w:rPr>
        <w:t>mevcut olmadığının</w:t>
      </w:r>
      <w:r w:rsidRPr="00CC2511">
        <w:rPr>
          <w:rFonts w:ascii="Verdana" w:eastAsia="Times New Roman" w:hAnsi="Verdana" w:cs="Times New Roman"/>
          <w:color w:val="000000"/>
          <w:sz w:val="18"/>
          <w:szCs w:val="18"/>
          <w:lang w:eastAsia="tr-TR"/>
        </w:rPr>
        <w:t> doğrulandığı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veya denetime tabi şirketlerde şirket denetçisi raporu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8- Devir olan şirket tasfiye halinde ise, malvarlığının pay sahipleri arasında henüz dağıtılmaya başlanmadığına ilişkin </w:t>
      </w:r>
      <w:r w:rsidRPr="00CC2511">
        <w:rPr>
          <w:rFonts w:ascii="Verdana" w:eastAsia="Times New Roman" w:hAnsi="Verdana" w:cs="Times New Roman"/>
          <w:b/>
          <w:bCs/>
          <w:color w:val="000000"/>
          <w:sz w:val="18"/>
          <w:szCs w:val="18"/>
          <w:lang w:eastAsia="tr-TR"/>
        </w:rPr>
        <w:t>tasfiye memurlarınca hazırlanacak rapor</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 xml:space="preserve"> 9- Durumları TTK. 155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maddesinin 2. fıkrasına uyan ve ortakları inceleme hakkından </w:t>
      </w:r>
      <w:r w:rsidRPr="00CC2511">
        <w:rPr>
          <w:rFonts w:ascii="Verdana" w:eastAsia="Times New Roman" w:hAnsi="Verdana" w:cs="Times New Roman"/>
          <w:color w:val="000000"/>
          <w:sz w:val="18"/>
          <w:szCs w:val="18"/>
          <w:u w:val="single"/>
          <w:lang w:eastAsia="tr-TR"/>
        </w:rPr>
        <w:t>vazgeçmeyen</w:t>
      </w:r>
      <w:r w:rsidRPr="00CC2511">
        <w:rPr>
          <w:rFonts w:ascii="Verdana" w:eastAsia="Times New Roman" w:hAnsi="Verdana" w:cs="Times New Roman"/>
          <w:color w:val="000000"/>
          <w:sz w:val="18"/>
          <w:szCs w:val="18"/>
          <w:lang w:eastAsia="tr-TR"/>
        </w:rPr>
        <w:t> şirketler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Şirketin birleşme sözleşmesini, varsa birleşme raporunu, son üç yılın yılsonu finansal tablolarıyla yıllık faaliyet raporlarını ve gereğinde ara bilançolarını ortakların inceleme hakkı olduğunun belirtildiği,</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İncelenecek belgelerin nereye tevdi edildiği ve nerelerde incelemeye hazır tutulduğu hususlarının </w:t>
      </w:r>
      <w:r w:rsidRPr="00CC2511">
        <w:rPr>
          <w:rFonts w:ascii="Verdana" w:eastAsia="Times New Roman" w:hAnsi="Verdana" w:cs="Times New Roman"/>
          <w:color w:val="000000"/>
          <w:sz w:val="18"/>
          <w:szCs w:val="18"/>
          <w:u w:val="single"/>
          <w:lang w:eastAsia="tr-TR"/>
        </w:rPr>
        <w:t>birleşmenin tescili için ticaret siciline yapılan başvurudan</w:t>
      </w:r>
      <w:r w:rsidRPr="00CC2511">
        <w:rPr>
          <w:rFonts w:ascii="Verdana" w:eastAsia="Times New Roman" w:hAnsi="Verdana" w:cs="Times New Roman"/>
          <w:color w:val="000000"/>
          <w:sz w:val="18"/>
          <w:szCs w:val="18"/>
          <w:lang w:eastAsia="tr-TR"/>
        </w:rPr>
        <w:t> en az 33 gün önce ilan edildiği </w:t>
      </w:r>
      <w:r w:rsidRPr="00CC2511">
        <w:rPr>
          <w:rFonts w:ascii="Verdana" w:eastAsia="Times New Roman" w:hAnsi="Verdana" w:cs="Times New Roman"/>
          <w:b/>
          <w:bCs/>
          <w:color w:val="000000"/>
          <w:sz w:val="18"/>
          <w:szCs w:val="18"/>
          <w:lang w:eastAsia="tr-TR"/>
        </w:rPr>
        <w:t>Türkiye Ticaret Sicili Gazetesi</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 10- Durumları TTK. 155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maddenin 2. fıkrasına uyan ve inceleme hakkından </w:t>
      </w:r>
      <w:proofErr w:type="spellStart"/>
      <w:r w:rsidRPr="00CC2511">
        <w:rPr>
          <w:rFonts w:ascii="Verdana" w:eastAsia="Times New Roman" w:hAnsi="Verdana" w:cs="Times New Roman"/>
          <w:color w:val="000000"/>
          <w:sz w:val="18"/>
          <w:szCs w:val="18"/>
          <w:u w:val="single"/>
          <w:lang w:eastAsia="tr-TR"/>
        </w:rPr>
        <w:t>vazgeçen</w:t>
      </w:r>
      <w:r w:rsidRPr="00CC2511">
        <w:rPr>
          <w:rFonts w:ascii="Verdana" w:eastAsia="Times New Roman" w:hAnsi="Verdana" w:cs="Times New Roman"/>
          <w:color w:val="000000"/>
          <w:sz w:val="18"/>
          <w:szCs w:val="18"/>
          <w:lang w:eastAsia="tr-TR"/>
        </w:rPr>
        <w:t>şirketler</w:t>
      </w:r>
      <w:proofErr w:type="spellEnd"/>
      <w:r w:rsidRPr="00CC2511">
        <w:rPr>
          <w:rFonts w:ascii="Verdana" w:eastAsia="Times New Roman" w:hAnsi="Verdana" w:cs="Times New Roman"/>
          <w:color w:val="000000"/>
          <w:sz w:val="18"/>
          <w:szCs w:val="18"/>
          <w:lang w:eastAsia="tr-TR"/>
        </w:rPr>
        <w:t xml:space="preserve"> için,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r w:rsidR="00EE5BA9">
        <w:rPr>
          <w:rFonts w:ascii="Verdana" w:eastAsia="Times New Roman" w:hAnsi="Verdana" w:cs="Times New Roman"/>
          <w:color w:val="000000"/>
          <w:sz w:val="18"/>
          <w:szCs w:val="18"/>
          <w:lang w:eastAsia="tr-TR"/>
        </w:rPr>
        <w:tab/>
      </w:r>
      <w:r w:rsidRPr="00CC2511">
        <w:rPr>
          <w:rFonts w:ascii="Verdana" w:eastAsia="Times New Roman" w:hAnsi="Verdana" w:cs="Times New Roman"/>
          <w:color w:val="000000"/>
          <w:sz w:val="18"/>
          <w:szCs w:val="18"/>
          <w:lang w:eastAsia="tr-TR"/>
        </w:rPr>
        <w:t>a)Şirketin “küçük ve orta ölçekli şirket” ölçütünü karşıladığının tespitine dair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b)İnceleme hakkının kullanılmasından vazgeçildiğine dair şirketin </w:t>
      </w:r>
      <w:r w:rsidRPr="00CC2511">
        <w:rPr>
          <w:rFonts w:ascii="Verdana" w:eastAsia="Times New Roman" w:hAnsi="Verdana" w:cs="Times New Roman"/>
          <w:b/>
          <w:bCs/>
          <w:color w:val="000000"/>
          <w:sz w:val="18"/>
          <w:szCs w:val="18"/>
          <w:lang w:eastAsia="tr-TR"/>
        </w:rPr>
        <w:t>tüm ortaklarının muvafakati</w:t>
      </w:r>
      <w:r w:rsidRPr="00CC2511">
        <w:rPr>
          <w:rFonts w:ascii="Verdana" w:eastAsia="Times New Roman" w:hAnsi="Verdana" w:cs="Times New Roman"/>
          <w:color w:val="000000"/>
          <w:sz w:val="18"/>
          <w:szCs w:val="18"/>
          <w:lang w:eastAsia="tr-TR"/>
        </w:rPr>
        <w:t>ni gösteren imzalı belge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11- Şirket alacaklılarına yapılacak çağrıya ilişkin hazırlanan ilan metni (İlki birleşme kararının tesciline ilişkin ilanla birlikte aynı sicil gazetesinde yayımlanması zorunlu olan yedişer gün arayla yapılacak </w:t>
      </w:r>
      <w:r w:rsidRPr="00CC2511">
        <w:rPr>
          <w:rFonts w:ascii="Verdana" w:eastAsia="Times New Roman" w:hAnsi="Verdana" w:cs="Times New Roman"/>
          <w:b/>
          <w:bCs/>
          <w:color w:val="000000"/>
          <w:sz w:val="18"/>
          <w:szCs w:val="18"/>
          <w:lang w:eastAsia="tr-TR"/>
        </w:rPr>
        <w:t>“üç ilan” metni</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12- Bakanlık veya diğer resmi kurumların iznine veya uygun görüşüne tabi olunması halinde, bu izin veya uygun görüş yazısı.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EE5BA9" w:rsidRDefault="00CC2511" w:rsidP="00CC2511">
      <w:pPr>
        <w:shd w:val="clear" w:color="auto" w:fill="FFFFFF"/>
        <w:spacing w:after="150" w:line="288" w:lineRule="atLeast"/>
        <w:rPr>
          <w:rFonts w:ascii="Arial Black" w:eastAsia="Times New Roman" w:hAnsi="Arial Black" w:cs="Times New Roman"/>
          <w:color w:val="000000"/>
          <w:szCs w:val="18"/>
          <w:lang w:eastAsia="tr-TR"/>
        </w:rPr>
      </w:pPr>
      <w:r w:rsidRPr="00EE5BA9">
        <w:rPr>
          <w:rFonts w:ascii="Arial Black" w:eastAsia="Times New Roman" w:hAnsi="Arial Black" w:cs="Times New Roman"/>
          <w:b/>
          <w:bCs/>
          <w:color w:val="000000"/>
          <w:szCs w:val="18"/>
          <w:lang w:eastAsia="tr-TR"/>
        </w:rPr>
        <w:t>B-DEVİR ALAN ŞİRKET TARAFINDAN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 </w:t>
      </w:r>
      <w:r w:rsidRPr="00CC2511">
        <w:rPr>
          <w:rFonts w:ascii="Verdana" w:eastAsia="Times New Roman" w:hAnsi="Verdana" w:cs="Times New Roman"/>
          <w:b/>
          <w:bCs/>
          <w:color w:val="000000"/>
          <w:sz w:val="18"/>
          <w:szCs w:val="18"/>
          <w:lang w:eastAsia="tr-TR"/>
        </w:rPr>
        <w:t>Dilekçe</w:t>
      </w:r>
      <w:r w:rsidRPr="00CC2511">
        <w:rPr>
          <w:rFonts w:ascii="Verdana" w:eastAsia="Times New Roman" w:hAnsi="Verdana" w:cs="Times New Roman"/>
          <w:color w:val="000000"/>
          <w:sz w:val="18"/>
          <w:szCs w:val="18"/>
          <w:lang w:eastAsia="tr-TR"/>
        </w:rPr>
        <w:t> (Ticaret Sicili Müdürlüğü’ne ve Oda Sicil Müdürlüğü’ne hitaben 1’ 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2- </w:t>
      </w:r>
      <w:r w:rsidRPr="00CC2511">
        <w:rPr>
          <w:rFonts w:ascii="Verdana" w:eastAsia="Times New Roman" w:hAnsi="Verdana" w:cs="Times New Roman"/>
          <w:b/>
          <w:bCs/>
          <w:color w:val="000000"/>
          <w:sz w:val="18"/>
          <w:szCs w:val="18"/>
          <w:lang w:eastAsia="tr-TR"/>
        </w:rPr>
        <w:t>Kolay birleşme sözleşmesi</w:t>
      </w:r>
      <w:r w:rsidRPr="00CC2511">
        <w:rPr>
          <w:rFonts w:ascii="Verdana" w:eastAsia="Times New Roman" w:hAnsi="Verdana" w:cs="Times New Roman"/>
          <w:color w:val="000000"/>
          <w:sz w:val="18"/>
          <w:szCs w:val="18"/>
          <w:lang w:eastAsia="tr-TR"/>
        </w:rPr>
        <w:t> (Taraflarca imzalı 2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3- Birleşmeyi kabul eden sermaye şirketinin yönetim organı tarafından alınan,    </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a)Birleşmenin kabul edildiğine,</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b)Kolaylaştırılmış birleşme usulünün uygulandığına ve şirketin TTK. 155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maddesinin hangi fıkrasındaki şartları taşıdığına ilişkin </w:t>
      </w:r>
      <w:r w:rsidRPr="00CC2511">
        <w:rPr>
          <w:rFonts w:ascii="Verdana" w:eastAsia="Times New Roman" w:hAnsi="Verdana" w:cs="Times New Roman"/>
          <w:b/>
          <w:bCs/>
          <w:color w:val="000000"/>
          <w:sz w:val="18"/>
          <w:szCs w:val="18"/>
          <w:lang w:eastAsia="tr-TR"/>
        </w:rPr>
        <w:t>yönetim kurulu kararı</w:t>
      </w:r>
      <w:r w:rsidRPr="00CC2511">
        <w:rPr>
          <w:rFonts w:ascii="Verdana" w:eastAsia="Times New Roman" w:hAnsi="Verdana" w:cs="Times New Roman"/>
          <w:color w:val="000000"/>
          <w:sz w:val="18"/>
          <w:szCs w:val="18"/>
          <w:lang w:eastAsia="tr-TR"/>
        </w:rPr>
        <w:t xml:space="preserve"> (noter onaylı </w:t>
      </w:r>
      <w:r w:rsidR="006179F7">
        <w:rPr>
          <w:rFonts w:ascii="Verdana" w:eastAsia="Times New Roman" w:hAnsi="Verdana" w:cs="Times New Roman"/>
          <w:color w:val="000000"/>
          <w:sz w:val="18"/>
          <w:szCs w:val="18"/>
          <w:lang w:eastAsia="tr-TR"/>
        </w:rPr>
        <w:t>2</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4- Birleşme sebebiyle yapılacak </w:t>
      </w:r>
      <w:r w:rsidRPr="00CC2511">
        <w:rPr>
          <w:rFonts w:ascii="Verdana" w:eastAsia="Times New Roman" w:hAnsi="Verdana" w:cs="Times New Roman"/>
          <w:b/>
          <w:bCs/>
          <w:color w:val="000000"/>
          <w:sz w:val="18"/>
          <w:szCs w:val="18"/>
          <w:lang w:eastAsia="tr-TR"/>
        </w:rPr>
        <w:t>sermaye artırımının tescili için gerekli belgeler</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5- Birleşmeye katılan şirketlerden her birinin,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Sermayelerinin karşılıksız kalıp kalmadığının,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Şirket özvarlıklarının,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c) Alacaklıların alacaklarının tehlikeye düşmediğinin tespitine ilişkin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ya da denetime tabi şirketlerde denetçinin bu tespitlere ilişkin raporu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6- Yukarıdaki raporda alacaklıların alacaklarının tehlikeye düşmediğinin </w:t>
      </w:r>
      <w:r w:rsidRPr="00CC2511">
        <w:rPr>
          <w:rFonts w:ascii="Verdana" w:eastAsia="Times New Roman" w:hAnsi="Verdana" w:cs="Times New Roman"/>
          <w:color w:val="000000"/>
          <w:sz w:val="18"/>
          <w:szCs w:val="18"/>
          <w:u w:val="single"/>
          <w:lang w:eastAsia="tr-TR"/>
        </w:rPr>
        <w:t>gösterilmemesi durumunda</w:t>
      </w:r>
      <w:r w:rsidRPr="00CC2511">
        <w:rPr>
          <w:rFonts w:ascii="Verdana" w:eastAsia="Times New Roman" w:hAnsi="Verdana" w:cs="Times New Roman"/>
          <w:color w:val="000000"/>
          <w:sz w:val="18"/>
          <w:szCs w:val="18"/>
          <w:lang w:eastAsia="tr-TR"/>
        </w:rPr>
        <w:t>, söz konusu alacakların teminat altına alındığına dair </w:t>
      </w:r>
      <w:r w:rsidRPr="00CC2511">
        <w:rPr>
          <w:rFonts w:ascii="Verdana" w:eastAsia="Times New Roman" w:hAnsi="Verdana" w:cs="Times New Roman"/>
          <w:b/>
          <w:bCs/>
          <w:color w:val="000000"/>
          <w:sz w:val="18"/>
          <w:szCs w:val="18"/>
          <w:lang w:eastAsia="tr-TR"/>
        </w:rPr>
        <w:t>yönetim organı beyanı</w:t>
      </w:r>
      <w:r w:rsidRPr="00CC2511">
        <w:rPr>
          <w:rFonts w:ascii="Verdana" w:eastAsia="Times New Roman" w:hAnsi="Verdana" w:cs="Times New Roman"/>
          <w:color w:val="000000"/>
          <w:sz w:val="18"/>
          <w:szCs w:val="18"/>
          <w:lang w:eastAsia="tr-TR"/>
        </w:rPr>
        <w:t xml:space="preserve">(yetkililerce imzalı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7- Birleşmeye taraf olan bir şirketin, sermayesiyle kanuni yedek akçeleri toplamının yarısı zararlarla kaybolmuş veya </w:t>
      </w:r>
      <w:r w:rsidRPr="00CC2511">
        <w:rPr>
          <w:rFonts w:ascii="Verdana" w:eastAsia="Times New Roman" w:hAnsi="Verdana" w:cs="Times New Roman"/>
          <w:color w:val="000000"/>
          <w:sz w:val="18"/>
          <w:szCs w:val="18"/>
          <w:u w:val="single"/>
          <w:lang w:eastAsia="tr-TR"/>
        </w:rPr>
        <w:t>borca batık durumda olması halinde</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 xml:space="preserve">a)Birleşmeye taraf olan diğer şirketin kaybolan sermayeyi veya borca </w:t>
      </w:r>
      <w:proofErr w:type="spellStart"/>
      <w:r w:rsidRPr="00CC2511">
        <w:rPr>
          <w:rFonts w:ascii="Verdana" w:eastAsia="Times New Roman" w:hAnsi="Verdana" w:cs="Times New Roman"/>
          <w:color w:val="000000"/>
          <w:sz w:val="18"/>
          <w:szCs w:val="18"/>
          <w:lang w:eastAsia="tr-TR"/>
        </w:rPr>
        <w:t>batıklık</w:t>
      </w:r>
      <w:proofErr w:type="spellEnd"/>
      <w:r w:rsidRPr="00CC2511">
        <w:rPr>
          <w:rFonts w:ascii="Verdana" w:eastAsia="Times New Roman" w:hAnsi="Verdana" w:cs="Times New Roman"/>
          <w:color w:val="000000"/>
          <w:sz w:val="18"/>
          <w:szCs w:val="18"/>
          <w:lang w:eastAsia="tr-TR"/>
        </w:rPr>
        <w:t xml:space="preserve"> durumunu karşılayacak miktarda serbestçe tasarruf edebileceği </w:t>
      </w:r>
      <w:proofErr w:type="spellStart"/>
      <w:r w:rsidRPr="00CC2511">
        <w:rPr>
          <w:rFonts w:ascii="Verdana" w:eastAsia="Times New Roman" w:hAnsi="Verdana" w:cs="Times New Roman"/>
          <w:color w:val="000000"/>
          <w:sz w:val="18"/>
          <w:szCs w:val="18"/>
          <w:lang w:eastAsia="tr-TR"/>
        </w:rPr>
        <w:t>özvarlığa</w:t>
      </w:r>
      <w:proofErr w:type="spellEnd"/>
      <w:r w:rsidRPr="00CC2511">
        <w:rPr>
          <w:rFonts w:ascii="Verdana" w:eastAsia="Times New Roman" w:hAnsi="Verdana" w:cs="Times New Roman"/>
          <w:color w:val="000000"/>
          <w:sz w:val="18"/>
          <w:szCs w:val="18"/>
          <w:lang w:eastAsia="tr-TR"/>
        </w:rPr>
        <w:t xml:space="preserve"> sahip bulunduğu</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b)Buna ilişkin tutarların, hesap şekli de gösterilerek doğrulandığı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8- Birleşmeye taraf olan bir şirketin, sermayesiyle kanuni yedek akçeleri toplamının yarısı zararlarla kaybolmuş veya </w:t>
      </w:r>
      <w:r w:rsidRPr="00CC2511">
        <w:rPr>
          <w:rFonts w:ascii="Verdana" w:eastAsia="Times New Roman" w:hAnsi="Verdana" w:cs="Times New Roman"/>
          <w:color w:val="000000"/>
          <w:sz w:val="18"/>
          <w:szCs w:val="18"/>
          <w:u w:val="single"/>
          <w:lang w:eastAsia="tr-TR"/>
        </w:rPr>
        <w:t>borca batık durumda olmaması halinde</w:t>
      </w:r>
      <w:r w:rsidRPr="00CC2511">
        <w:rPr>
          <w:rFonts w:ascii="Verdana" w:eastAsia="Times New Roman" w:hAnsi="Verdana" w:cs="Times New Roman"/>
          <w:color w:val="000000"/>
          <w:sz w:val="18"/>
          <w:szCs w:val="18"/>
          <w:lang w:eastAsia="tr-TR"/>
        </w:rPr>
        <w:t>; Belirtilen durumların </w:t>
      </w:r>
      <w:r w:rsidRPr="00CC2511">
        <w:rPr>
          <w:rFonts w:ascii="Verdana" w:eastAsia="Times New Roman" w:hAnsi="Verdana" w:cs="Times New Roman"/>
          <w:color w:val="000000"/>
          <w:sz w:val="18"/>
          <w:szCs w:val="18"/>
          <w:u w:val="single"/>
          <w:lang w:eastAsia="tr-TR"/>
        </w:rPr>
        <w:t>mevcut olmadığının</w:t>
      </w:r>
      <w:r w:rsidRPr="00CC2511">
        <w:rPr>
          <w:rFonts w:ascii="Verdana" w:eastAsia="Times New Roman" w:hAnsi="Verdana" w:cs="Times New Roman"/>
          <w:color w:val="000000"/>
          <w:sz w:val="18"/>
          <w:szCs w:val="18"/>
          <w:lang w:eastAsia="tr-TR"/>
        </w:rPr>
        <w:t> doğrulandığı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9- Devir olan şirketin tapu, trafik, gemi ve fikri mülkiyet sicilleri ile benzeri sicillerde kayıtlı malvarlığının bulunması halinde, ayrıca bunların gerçeğe uygun değerlerinin tespitinin yapıldığı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denetime tabi şirketlerde denetçinin bu tespitlere ilişkin raporu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 + Bildirimde bulunulacak sicil mercii sayısı kadar suret)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10- Devir olan şirketin tapu, trafik, gemi ve fikri mülkiyet sicilleri ile benzeri sicillerde kayıtlı malvarlığı bulunması halinde,</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Bu </w:t>
      </w:r>
      <w:r w:rsidRPr="00CC2511">
        <w:rPr>
          <w:rFonts w:ascii="Verdana" w:eastAsia="Times New Roman" w:hAnsi="Verdana" w:cs="Times New Roman"/>
          <w:b/>
          <w:bCs/>
          <w:color w:val="000000"/>
          <w:sz w:val="18"/>
          <w:szCs w:val="18"/>
          <w:lang w:eastAsia="tr-TR"/>
        </w:rPr>
        <w:t>mal ve hakların listesi</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Bunların kayıtlı olduğu siciller ile </w:t>
      </w:r>
      <w:r w:rsidRPr="00CC2511">
        <w:rPr>
          <w:rFonts w:ascii="Verdana" w:eastAsia="Times New Roman" w:hAnsi="Verdana" w:cs="Times New Roman"/>
          <w:b/>
          <w:bCs/>
          <w:color w:val="000000"/>
          <w:sz w:val="18"/>
          <w:szCs w:val="18"/>
          <w:lang w:eastAsia="tr-TR"/>
        </w:rPr>
        <w:t>söz konusu mal ve hakların ilgili sicillerdeki kayıtlarına ilişkin bilgileri içeren beyan</w:t>
      </w:r>
      <w:r w:rsidRPr="00CC2511">
        <w:rPr>
          <w:rFonts w:ascii="Verdana" w:eastAsia="Times New Roman" w:hAnsi="Verdana" w:cs="Times New Roman"/>
          <w:color w:val="000000"/>
          <w:sz w:val="18"/>
          <w:szCs w:val="18"/>
          <w:lang w:eastAsia="tr-TR"/>
        </w:rPr>
        <w:t>, (Birleşmeye taraf olan şirket yetkililerince imzalanmış 2 adet + Bildirimde bulunulacak sicil mercii sayısı kadar suret)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11- Devir olan şirketin tapu, trafik, gemi ve fikri mülkiyet sicilleri ile benzeri sicillerde kayıtlı malvarlığı </w:t>
      </w:r>
      <w:r w:rsidRPr="00CC2511">
        <w:rPr>
          <w:rFonts w:ascii="Verdana" w:eastAsia="Times New Roman" w:hAnsi="Verdana" w:cs="Times New Roman"/>
          <w:color w:val="000000"/>
          <w:sz w:val="18"/>
          <w:szCs w:val="18"/>
          <w:u w:val="single"/>
          <w:lang w:eastAsia="tr-TR"/>
        </w:rPr>
        <w:t>bulunmaması</w:t>
      </w:r>
      <w:r w:rsidRPr="00CC2511">
        <w:rPr>
          <w:rFonts w:ascii="Verdana" w:eastAsia="Times New Roman" w:hAnsi="Verdana" w:cs="Times New Roman"/>
          <w:color w:val="000000"/>
          <w:sz w:val="18"/>
          <w:szCs w:val="18"/>
          <w:lang w:eastAsia="tr-TR"/>
        </w:rPr>
        <w:t> halinde ise, </w:t>
      </w:r>
      <w:r w:rsidRPr="00CC2511">
        <w:rPr>
          <w:rFonts w:ascii="Verdana" w:eastAsia="Times New Roman" w:hAnsi="Verdana" w:cs="Times New Roman"/>
          <w:b/>
          <w:bCs/>
          <w:color w:val="000000"/>
          <w:sz w:val="18"/>
          <w:szCs w:val="18"/>
          <w:lang w:eastAsia="tr-TR"/>
        </w:rPr>
        <w:t>özel sicile kaydı gereken mal ve hakkın </w:t>
      </w:r>
      <w:r w:rsidRPr="00CC2511">
        <w:rPr>
          <w:rFonts w:ascii="Verdana" w:eastAsia="Times New Roman" w:hAnsi="Verdana" w:cs="Times New Roman"/>
          <w:b/>
          <w:bCs/>
          <w:color w:val="000000"/>
          <w:sz w:val="18"/>
          <w:szCs w:val="18"/>
          <w:u w:val="single"/>
          <w:lang w:eastAsia="tr-TR"/>
        </w:rPr>
        <w:t>bulunmadığına dair</w:t>
      </w: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b/>
          <w:bCs/>
          <w:color w:val="000000"/>
          <w:sz w:val="18"/>
          <w:szCs w:val="18"/>
          <w:lang w:eastAsia="tr-TR"/>
        </w:rPr>
        <w:t>beyan</w:t>
      </w:r>
      <w:r w:rsidRPr="00CC2511">
        <w:rPr>
          <w:rFonts w:ascii="Verdana" w:eastAsia="Times New Roman" w:hAnsi="Verdana" w:cs="Times New Roman"/>
          <w:color w:val="000000"/>
          <w:sz w:val="18"/>
          <w:szCs w:val="18"/>
          <w:lang w:eastAsia="tr-TR"/>
        </w:rPr>
        <w:t xml:space="preserve"> (Birleşmeye taraf olan şirket yetkililerince imzalanmış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12- </w:t>
      </w:r>
      <w:r w:rsidRPr="00CC2511">
        <w:rPr>
          <w:rFonts w:ascii="Verdana" w:eastAsia="Times New Roman" w:hAnsi="Verdana" w:cs="Times New Roman"/>
          <w:b/>
          <w:bCs/>
          <w:color w:val="000000"/>
          <w:sz w:val="18"/>
          <w:szCs w:val="18"/>
          <w:lang w:eastAsia="tr-TR"/>
        </w:rPr>
        <w:t>Son bilanço</w:t>
      </w:r>
      <w:r w:rsidRPr="00CC2511">
        <w:rPr>
          <w:rFonts w:ascii="Verdana" w:eastAsia="Times New Roman" w:hAnsi="Verdana" w:cs="Times New Roman"/>
          <w:color w:val="000000"/>
          <w:sz w:val="18"/>
          <w:szCs w:val="18"/>
          <w:lang w:eastAsia="tr-TR"/>
        </w:rPr>
        <w:t xml:space="preserve"> (yönetim kurulu tarafından onaylı, denetime tabi şirketlerde denetçi tarafından onaylı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13- Birleşme sözleşmesinin imzalandığı tarih ile bilanço günü arasında 6 aydan fazla zaman geçmişse veya son bilançonun çıkarılmasından sonra, birleşmeye katılan şirketlerin malvarlıklarında önemli değişiklikler meydana gelmişse çıkarılacak </w:t>
      </w:r>
      <w:r w:rsidRPr="00CC2511">
        <w:rPr>
          <w:rFonts w:ascii="Verdana" w:eastAsia="Times New Roman" w:hAnsi="Verdana" w:cs="Times New Roman"/>
          <w:b/>
          <w:bCs/>
          <w:color w:val="000000"/>
          <w:sz w:val="18"/>
          <w:szCs w:val="18"/>
          <w:lang w:eastAsia="tr-TR"/>
        </w:rPr>
        <w:t>ara bilanço</w:t>
      </w:r>
      <w:r w:rsidRPr="00CC2511">
        <w:rPr>
          <w:rFonts w:ascii="Verdana" w:eastAsia="Times New Roman" w:hAnsi="Verdana" w:cs="Times New Roman"/>
          <w:color w:val="000000"/>
          <w:sz w:val="18"/>
          <w:szCs w:val="18"/>
          <w:lang w:eastAsia="tr-TR"/>
        </w:rPr>
        <w:t xml:space="preserve"> (yönetim organı tarafından onaylı, denetime tabi şirketlerde denetçi tarafından onaylı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 + Ara bilançoya göre yapılan değerlendirmeye ilişkin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 14- Durumları TTK. 155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maddesinin 2. fıkrasına uyan ve ortakları inceleme hakkından </w:t>
      </w:r>
      <w:r w:rsidRPr="00CC2511">
        <w:rPr>
          <w:rFonts w:ascii="Verdana" w:eastAsia="Times New Roman" w:hAnsi="Verdana" w:cs="Times New Roman"/>
          <w:color w:val="000000"/>
          <w:sz w:val="18"/>
          <w:szCs w:val="18"/>
          <w:u w:val="single"/>
          <w:lang w:eastAsia="tr-TR"/>
        </w:rPr>
        <w:t>vazgeçmeyen</w:t>
      </w:r>
      <w:r w:rsidRPr="00CC2511">
        <w:rPr>
          <w:rFonts w:ascii="Verdana" w:eastAsia="Times New Roman" w:hAnsi="Verdana" w:cs="Times New Roman"/>
          <w:color w:val="000000"/>
          <w:sz w:val="18"/>
          <w:szCs w:val="18"/>
          <w:lang w:eastAsia="tr-TR"/>
        </w:rPr>
        <w:t> şirketler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a)Şirketin birleşme sözleşmesini, varsa birleşme raporunu, son üç yılın yılsonu finansal tablolarıyla yıllık faaliyet raporlarını ve gereğinde ara bilançolarını ortakların inceleme hakkı olduğunun belirtildiği,</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b)İncelenecek belgelerin nereye tevdi edildiği ve nerelerde incelemeye hazır tutulduğu hususlarının </w:t>
      </w:r>
      <w:r w:rsidRPr="00CC2511">
        <w:rPr>
          <w:rFonts w:ascii="Verdana" w:eastAsia="Times New Roman" w:hAnsi="Verdana" w:cs="Times New Roman"/>
          <w:color w:val="000000"/>
          <w:sz w:val="18"/>
          <w:szCs w:val="18"/>
          <w:u w:val="single"/>
          <w:lang w:eastAsia="tr-TR"/>
        </w:rPr>
        <w:t>birleşmenin tescili için ticaret siciline yapılan başvurudan</w:t>
      </w:r>
      <w:r w:rsidRPr="00CC2511">
        <w:rPr>
          <w:rFonts w:ascii="Verdana" w:eastAsia="Times New Roman" w:hAnsi="Verdana" w:cs="Times New Roman"/>
          <w:color w:val="000000"/>
          <w:sz w:val="18"/>
          <w:szCs w:val="18"/>
          <w:lang w:eastAsia="tr-TR"/>
        </w:rPr>
        <w:t> en az 33 gün önce ilan edildiği </w:t>
      </w:r>
      <w:r w:rsidRPr="00CC2511">
        <w:rPr>
          <w:rFonts w:ascii="Verdana" w:eastAsia="Times New Roman" w:hAnsi="Verdana" w:cs="Times New Roman"/>
          <w:b/>
          <w:bCs/>
          <w:color w:val="000000"/>
          <w:sz w:val="18"/>
          <w:szCs w:val="18"/>
          <w:lang w:eastAsia="tr-TR"/>
        </w:rPr>
        <w:t>Türkiye Ticaret Sicili Gazetesi</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 15- Durumları TTK. 155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maddesinin 2. fıkrasına uyan ve inceleme hakkından </w:t>
      </w:r>
      <w:proofErr w:type="spellStart"/>
      <w:r w:rsidRPr="00CC2511">
        <w:rPr>
          <w:rFonts w:ascii="Verdana" w:eastAsia="Times New Roman" w:hAnsi="Verdana" w:cs="Times New Roman"/>
          <w:color w:val="000000"/>
          <w:sz w:val="18"/>
          <w:szCs w:val="18"/>
          <w:u w:val="single"/>
          <w:lang w:eastAsia="tr-TR"/>
        </w:rPr>
        <w:t>vazgeçen</w:t>
      </w:r>
      <w:r w:rsidRPr="00CC2511">
        <w:rPr>
          <w:rFonts w:ascii="Verdana" w:eastAsia="Times New Roman" w:hAnsi="Verdana" w:cs="Times New Roman"/>
          <w:color w:val="000000"/>
          <w:sz w:val="18"/>
          <w:szCs w:val="18"/>
          <w:lang w:eastAsia="tr-TR"/>
        </w:rPr>
        <w:t>şirketler</w:t>
      </w:r>
      <w:proofErr w:type="spellEnd"/>
      <w:r w:rsidRPr="00CC2511">
        <w:rPr>
          <w:rFonts w:ascii="Verdana" w:eastAsia="Times New Roman" w:hAnsi="Verdana" w:cs="Times New Roman"/>
          <w:color w:val="000000"/>
          <w:sz w:val="18"/>
          <w:szCs w:val="18"/>
          <w:lang w:eastAsia="tr-TR"/>
        </w:rPr>
        <w:t xml:space="preserve"> için,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r w:rsidR="00EE5BA9">
        <w:rPr>
          <w:rFonts w:ascii="Verdana" w:eastAsia="Times New Roman" w:hAnsi="Verdana" w:cs="Times New Roman"/>
          <w:color w:val="000000"/>
          <w:sz w:val="18"/>
          <w:szCs w:val="18"/>
          <w:lang w:eastAsia="tr-TR"/>
        </w:rPr>
        <w:tab/>
      </w:r>
      <w:r w:rsidRPr="00CC2511">
        <w:rPr>
          <w:rFonts w:ascii="Verdana" w:eastAsia="Times New Roman" w:hAnsi="Verdana" w:cs="Times New Roman"/>
          <w:color w:val="000000"/>
          <w:sz w:val="18"/>
          <w:szCs w:val="18"/>
          <w:lang w:eastAsia="tr-TR"/>
        </w:rPr>
        <w:t>a)Şirketin “küçük ve orta ölçekli şirket” ölçütünü karşıladığının tespitine dair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b)İnceleme hakkının kullanılmasından vazgeçildiğine dair şirketin </w:t>
      </w:r>
      <w:r w:rsidRPr="00CC2511">
        <w:rPr>
          <w:rFonts w:ascii="Verdana" w:eastAsia="Times New Roman" w:hAnsi="Verdana" w:cs="Times New Roman"/>
          <w:b/>
          <w:bCs/>
          <w:color w:val="000000"/>
          <w:sz w:val="18"/>
          <w:szCs w:val="18"/>
          <w:lang w:eastAsia="tr-TR"/>
        </w:rPr>
        <w:t>tüm ortaklarının muvafakati</w:t>
      </w:r>
      <w:r w:rsidRPr="00CC2511">
        <w:rPr>
          <w:rFonts w:ascii="Verdana" w:eastAsia="Times New Roman" w:hAnsi="Verdana" w:cs="Times New Roman"/>
          <w:color w:val="000000"/>
          <w:sz w:val="18"/>
          <w:szCs w:val="18"/>
          <w:lang w:eastAsia="tr-TR"/>
        </w:rPr>
        <w:t>ni gösteren imzalı belge (</w:t>
      </w:r>
      <w:r w:rsidR="006179F7">
        <w:rPr>
          <w:rFonts w:ascii="Verdana" w:eastAsia="Times New Roman" w:hAnsi="Verdana" w:cs="Times New Roman"/>
          <w:color w:val="000000"/>
          <w:sz w:val="18"/>
          <w:szCs w:val="18"/>
          <w:lang w:eastAsia="tr-TR"/>
        </w:rPr>
        <w:t>1</w:t>
      </w:r>
      <w:r w:rsidRPr="00CC2511">
        <w:rPr>
          <w:rFonts w:ascii="Verdana" w:eastAsia="Times New Roman" w:hAnsi="Verdana" w:cs="Times New Roman"/>
          <w:color w:val="000000"/>
          <w:sz w:val="18"/>
          <w:szCs w:val="18"/>
          <w:lang w:eastAsia="tr-TR"/>
        </w:rPr>
        <w:t xml:space="preserve">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16- Şirket alacaklılarına yapılacak çağrıya ilişkin hazırlanan ilan metni (İlki birleşme kararının tesciline ilişkin ilanla birlikte aynı sicil gazetesinde yayımlanması zorunlu olan yedişer gün arayla yapılacak </w:t>
      </w:r>
      <w:r w:rsidRPr="00CC2511">
        <w:rPr>
          <w:rFonts w:ascii="Verdana" w:eastAsia="Times New Roman" w:hAnsi="Verdana" w:cs="Times New Roman"/>
          <w:b/>
          <w:bCs/>
          <w:color w:val="000000"/>
          <w:sz w:val="18"/>
          <w:szCs w:val="18"/>
          <w:lang w:eastAsia="tr-TR"/>
        </w:rPr>
        <w:t>“üç ilan” metni</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17- Bakanlık veya diğer resmi kurumların iznine veya uygun görüşüne tabi olunması halinde, bu izin veya uygun görüş yazısı.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(EK-1)</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Birleşme sözleşmesi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Birleşme sözleşmesi yazılı şekilde yapılır. Sözleşme, birleşmeye katılan şirketlerin, yönetim organlarınca imzalanır ve genel kurulları tarafından onaylanır.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Geçerli birleşmeler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1-Bir sermaye şirketi yine bir sermaye şirketiyle, kooperatiflerle ve (sermaye şirketi) devir alan şirket olmak kaydıyla, </w:t>
      </w:r>
      <w:proofErr w:type="spellStart"/>
      <w:r w:rsidRPr="00CC2511">
        <w:rPr>
          <w:rFonts w:ascii="Verdana" w:eastAsia="Times New Roman" w:hAnsi="Verdana" w:cs="Times New Roman"/>
          <w:color w:val="000000"/>
          <w:sz w:val="18"/>
          <w:szCs w:val="18"/>
          <w:lang w:eastAsia="tr-TR"/>
        </w:rPr>
        <w:t>kollektif</w:t>
      </w:r>
      <w:proofErr w:type="spellEnd"/>
      <w:r w:rsidRPr="00CC2511">
        <w:rPr>
          <w:rFonts w:ascii="Verdana" w:eastAsia="Times New Roman" w:hAnsi="Verdana" w:cs="Times New Roman"/>
          <w:color w:val="000000"/>
          <w:sz w:val="18"/>
          <w:szCs w:val="18"/>
          <w:lang w:eastAsia="tr-TR"/>
        </w:rPr>
        <w:t xml:space="preserve"> ve komandit şirketlerle birleşebilir.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2-Bir şahıs şirketi yine bir şahıs şirketiyle, (şahıs şirketi) devir olan şirket olmak kaydıyla sermaye şirketleriyle ve (şahıs şirketi) devir olan şirket olmak kaydıyla kooperatiflerle birleşebilir.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3-Bir kooperatif yine bir kooperatifle, sermaye şirketleriyle ve (kooperatif) devir alan şirket olmak kaydıyla, şahıs şirketleriyle birleşebilir.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Birleşme sözleşmesinin içeriği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r w:rsidR="00EE5BA9">
        <w:rPr>
          <w:rFonts w:ascii="Verdana" w:eastAsia="Times New Roman" w:hAnsi="Verdana" w:cs="Times New Roman"/>
          <w:color w:val="000000"/>
          <w:sz w:val="18"/>
          <w:szCs w:val="18"/>
          <w:lang w:eastAsia="tr-TR"/>
        </w:rPr>
        <w:t xml:space="preserve"> </w:t>
      </w:r>
      <w:r w:rsidRPr="00CC2511">
        <w:rPr>
          <w:rFonts w:ascii="Verdana" w:eastAsia="Times New Roman" w:hAnsi="Verdana" w:cs="Times New Roman"/>
          <w:color w:val="000000"/>
          <w:sz w:val="18"/>
          <w:szCs w:val="18"/>
          <w:lang w:eastAsia="tr-TR"/>
        </w:rPr>
        <w:t>Birleşme sözleşmesinin;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Birleşmeye katılan şirketlerin ticaret unvanlarını, hukuki türlerini, merkezlerini; yeni kuruluş yolu ile birleşme hâlinde, yeni şirketin türünü, ticaret unvanını ve merkezini,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Şirket paylarının değişim oranını, öngörülmüşse denkleştirme tutarını; devrolunan şirketin ortaklarının, devralan şirketteki paylarına ve haklarına ilişkin açıklamaları,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c) Devralan şirketin, imtiyazlı ve oydan yoksun payların sahipleriyle intifa senedi sahiplerine tanıdığı hakları,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d) Şirket paylarının değiştirilmesinin şeklini,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e) Birleşmeyle iktisap edilen payların, devralan veya yeni kurulan şirketin bilanço kârına hak kazandığı tarihi ve bu isteme ilişkin bütün özellikleri,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f) Gereğinde 141 inci madde uyarınca ayrılma akçesini,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g) Devrolunan şirketin işlem ve eylemlerinin devralan şirketin hesabına yapılmış sayılacağı tarihi,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h) Yönetim organlarına ve yönetici ortaklara tanınan özel yararları,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i) Gereğinde sınırsız sorumlu ortakların isimlerini, içermesi zorunludur.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lastRenderedPageBreak/>
        <w:t>Birleşme Sözleşmesi İle İlgili Bazı Hükümler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*Birleşmeye katılan şirketler, birleşme sözleşmesinde, ortaklara, devir alan şirkette, pay ve ortaklık haklarının iktisabı ile iktisap olunacak şirket paylarının gerçek değerine denk gelen bir ayrılma akçesi arasında seçim yapma hakkı tanıyabilirler.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*Birleşmeye katılan  şirketler birleşme sözleşmesinde, sadece ayrılma akçesinin verilmesini öngörebilirler.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 (EK-2)</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Genel kurul kararı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Bölünme Sözleşmesinin Onaylanması İle İlgili Karar Nisapları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1-Yönetim organı, genel kurula birleşme sözleşmesini sunar. Birleşme sözleşmesi genel kurulda;</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  </w:t>
      </w:r>
      <w:r w:rsidR="00EE5BA9">
        <w:rPr>
          <w:rFonts w:ascii="Verdana" w:eastAsia="Times New Roman" w:hAnsi="Verdana" w:cs="Times New Roman"/>
          <w:color w:val="000000"/>
          <w:sz w:val="18"/>
          <w:szCs w:val="18"/>
          <w:lang w:eastAsia="tr-TR"/>
        </w:rPr>
        <w:tab/>
      </w:r>
      <w:r w:rsidRPr="00CC2511">
        <w:rPr>
          <w:rFonts w:ascii="Verdana" w:eastAsia="Times New Roman" w:hAnsi="Verdana" w:cs="Times New Roman"/>
          <w:color w:val="000000"/>
          <w:sz w:val="18"/>
          <w:szCs w:val="18"/>
          <w:lang w:eastAsia="tr-TR"/>
        </w:rPr>
        <w:t>a) Pay senetleri menkul kıymet borsalarında işlem gören şirketler hariç olmak üzere, </w:t>
      </w:r>
      <w:r w:rsidRPr="00CC2511">
        <w:rPr>
          <w:rFonts w:ascii="Verdana" w:eastAsia="Times New Roman" w:hAnsi="Verdana" w:cs="Times New Roman"/>
          <w:color w:val="000000"/>
          <w:sz w:val="18"/>
          <w:szCs w:val="18"/>
          <w:u w:val="single"/>
          <w:lang w:eastAsia="tr-TR"/>
        </w:rPr>
        <w:t>anonim ve sermayesi paylara bölünmüş komandit şirketlerde</w:t>
      </w:r>
      <w:r w:rsidRPr="00CC2511">
        <w:rPr>
          <w:rFonts w:ascii="Verdana" w:eastAsia="Times New Roman" w:hAnsi="Verdana" w:cs="Times New Roman"/>
          <w:color w:val="000000"/>
          <w:sz w:val="18"/>
          <w:szCs w:val="18"/>
          <w:lang w:eastAsia="tr-TR"/>
        </w:rPr>
        <w:t>, esas veya çıkarılmış sermayenin çoğunluğunu temsil etmesi şartıyla, </w:t>
      </w:r>
      <w:r w:rsidRPr="00CC2511">
        <w:rPr>
          <w:rFonts w:ascii="Verdana" w:eastAsia="Times New Roman" w:hAnsi="Verdana" w:cs="Times New Roman"/>
          <w:color w:val="000000"/>
          <w:sz w:val="18"/>
          <w:szCs w:val="18"/>
          <w:u w:val="single"/>
          <w:lang w:eastAsia="tr-TR"/>
        </w:rPr>
        <w:t>genel kurulda mevcut bulunan oyların dörtte üçüyle</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w:t>
      </w:r>
      <w:r w:rsidRPr="00CC2511">
        <w:rPr>
          <w:rFonts w:ascii="Verdana" w:eastAsia="Times New Roman" w:hAnsi="Verdana" w:cs="Times New Roman"/>
          <w:color w:val="000000"/>
          <w:sz w:val="18"/>
          <w:szCs w:val="18"/>
          <w:u w:val="single"/>
          <w:lang w:eastAsia="tr-TR"/>
        </w:rPr>
        <w:t>Bir kooperatif tarafından devralınacak sermaye şirketlerinde</w:t>
      </w:r>
      <w:r w:rsidRPr="00CC2511">
        <w:rPr>
          <w:rFonts w:ascii="Verdana" w:eastAsia="Times New Roman" w:hAnsi="Verdana" w:cs="Times New Roman"/>
          <w:color w:val="000000"/>
          <w:sz w:val="18"/>
          <w:szCs w:val="18"/>
          <w:lang w:eastAsia="tr-TR"/>
        </w:rPr>
        <w:t>, sermayenin çoğunluğunu temsil etmesi şartıyla, </w:t>
      </w:r>
      <w:r w:rsidRPr="00CC2511">
        <w:rPr>
          <w:rFonts w:ascii="Verdana" w:eastAsia="Times New Roman" w:hAnsi="Verdana" w:cs="Times New Roman"/>
          <w:color w:val="000000"/>
          <w:sz w:val="18"/>
          <w:szCs w:val="18"/>
          <w:u w:val="single"/>
          <w:lang w:eastAsia="tr-TR"/>
        </w:rPr>
        <w:t>genel kurulda mevcut bulunan oyların dörtte üçüyle</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ind w:left="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c) </w:t>
      </w:r>
      <w:r w:rsidRPr="00CC2511">
        <w:rPr>
          <w:rFonts w:ascii="Verdana" w:eastAsia="Times New Roman" w:hAnsi="Verdana" w:cs="Times New Roman"/>
          <w:color w:val="000000"/>
          <w:sz w:val="18"/>
          <w:szCs w:val="18"/>
          <w:u w:val="single"/>
          <w:lang w:eastAsia="tr-TR"/>
        </w:rPr>
        <w:t>Limited şirketlerde</w:t>
      </w:r>
      <w:r w:rsidRPr="00CC2511">
        <w:rPr>
          <w:rFonts w:ascii="Verdana" w:eastAsia="Times New Roman" w:hAnsi="Verdana" w:cs="Times New Roman"/>
          <w:color w:val="000000"/>
          <w:sz w:val="18"/>
          <w:szCs w:val="18"/>
          <w:lang w:eastAsia="tr-TR"/>
        </w:rPr>
        <w:t>, sermayenin en az dörtte üçünü temsil eden paylara sahip bulunmaları şartıyla, </w:t>
      </w:r>
      <w:r w:rsidRPr="00CC2511">
        <w:rPr>
          <w:rFonts w:ascii="Verdana" w:eastAsia="Times New Roman" w:hAnsi="Verdana" w:cs="Times New Roman"/>
          <w:color w:val="000000"/>
          <w:sz w:val="18"/>
          <w:szCs w:val="18"/>
          <w:u w:val="single"/>
          <w:lang w:eastAsia="tr-TR"/>
        </w:rPr>
        <w:t>tüm ortakların dörtte üçünün oylarıyla</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d) </w:t>
      </w:r>
      <w:r w:rsidRPr="00CC2511">
        <w:rPr>
          <w:rFonts w:ascii="Verdana" w:eastAsia="Times New Roman" w:hAnsi="Verdana" w:cs="Times New Roman"/>
          <w:color w:val="000000"/>
          <w:sz w:val="18"/>
          <w:szCs w:val="18"/>
          <w:u w:val="single"/>
          <w:lang w:eastAsia="tr-TR"/>
        </w:rPr>
        <w:t>Kooperatiflerde</w:t>
      </w: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color w:val="000000"/>
          <w:sz w:val="18"/>
          <w:szCs w:val="18"/>
          <w:u w:val="single"/>
          <w:lang w:eastAsia="tr-TR"/>
        </w:rPr>
        <w:t>verilen oyların üçte ikisinin çoğunluğuyla</w:t>
      </w:r>
      <w:r w:rsidRPr="00CC2511">
        <w:rPr>
          <w:rFonts w:ascii="Verdana" w:eastAsia="Times New Roman" w:hAnsi="Verdana" w:cs="Times New Roman"/>
          <w:color w:val="000000"/>
          <w:sz w:val="18"/>
          <w:szCs w:val="18"/>
          <w:lang w:eastAsia="tr-TR"/>
        </w:rPr>
        <w:t>; ana sözleşmede ek ödeme ve başka edim yükümlülükleri ya da sınırsız sorumluluk kabul edilmiş veya bunlar mevcut olup da genişletilmişse kooperatife kayıtlı tüm ortakların dörtte üçünün kararıyla, onaylanmalıdır.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2-</w:t>
      </w:r>
      <w:r w:rsidRPr="00CC2511">
        <w:rPr>
          <w:rFonts w:ascii="Verdana" w:eastAsia="Times New Roman" w:hAnsi="Verdana" w:cs="Times New Roman"/>
          <w:color w:val="000000"/>
          <w:sz w:val="18"/>
          <w:szCs w:val="18"/>
          <w:u w:val="single"/>
          <w:lang w:eastAsia="tr-TR"/>
        </w:rPr>
        <w:t>Kollektif ve komandit şirketlerde birleşme sözleşmesinin oybirliğiyle onaylanması gerekir</w:t>
      </w:r>
      <w:r w:rsidRPr="00CC2511">
        <w:rPr>
          <w:rFonts w:ascii="Verdana" w:eastAsia="Times New Roman" w:hAnsi="Verdana" w:cs="Times New Roman"/>
          <w:color w:val="000000"/>
          <w:sz w:val="18"/>
          <w:szCs w:val="18"/>
          <w:lang w:eastAsia="tr-TR"/>
        </w:rPr>
        <w:t>. Ancak, şirket sözleşmesinde birleşme sözleşmesinin bütün ortakların dörtte üçünün kararıyla onaylanması öngörülebilir.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3-Bir sermayesi paylara bölünmüş komandit şirketin, başka bir şirketi devralması hâlinde, esas veya çıkarılmış sermayenin çoğunluğunu temsil etmesi şartıyla, </w:t>
      </w:r>
      <w:r w:rsidRPr="00CC2511">
        <w:rPr>
          <w:rFonts w:ascii="Verdana" w:eastAsia="Times New Roman" w:hAnsi="Verdana" w:cs="Times New Roman"/>
          <w:color w:val="000000"/>
          <w:sz w:val="18"/>
          <w:szCs w:val="18"/>
          <w:u w:val="single"/>
          <w:lang w:eastAsia="tr-TR"/>
        </w:rPr>
        <w:t xml:space="preserve">genel kurulda mevcut bulunan oyların dörtte üçüne ek olarak, </w:t>
      </w:r>
      <w:proofErr w:type="spellStart"/>
      <w:r w:rsidRPr="00CC2511">
        <w:rPr>
          <w:rFonts w:ascii="Verdana" w:eastAsia="Times New Roman" w:hAnsi="Verdana" w:cs="Times New Roman"/>
          <w:color w:val="000000"/>
          <w:sz w:val="18"/>
          <w:szCs w:val="18"/>
          <w:u w:val="single"/>
          <w:lang w:eastAsia="tr-TR"/>
        </w:rPr>
        <w:t>komanditelerin</w:t>
      </w:r>
      <w:proofErr w:type="spellEnd"/>
      <w:r w:rsidRPr="00CC2511">
        <w:rPr>
          <w:rFonts w:ascii="Verdana" w:eastAsia="Times New Roman" w:hAnsi="Verdana" w:cs="Times New Roman"/>
          <w:color w:val="000000"/>
          <w:sz w:val="18"/>
          <w:szCs w:val="18"/>
          <w:u w:val="single"/>
          <w:lang w:eastAsia="tr-TR"/>
        </w:rPr>
        <w:t xml:space="preserve"> tamamının</w:t>
      </w:r>
      <w:r w:rsidRPr="00CC2511">
        <w:rPr>
          <w:rFonts w:ascii="Verdana" w:eastAsia="Times New Roman" w:hAnsi="Verdana" w:cs="Times New Roman"/>
          <w:color w:val="000000"/>
          <w:sz w:val="18"/>
          <w:szCs w:val="18"/>
          <w:lang w:eastAsia="tr-TR"/>
        </w:rPr>
        <w:t> birleşmeyi yazılı olarak onaylamaları gereklidir.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4-Bir </w:t>
      </w:r>
      <w:proofErr w:type="spellStart"/>
      <w:r w:rsidRPr="00CC2511">
        <w:rPr>
          <w:rFonts w:ascii="Verdana" w:eastAsia="Times New Roman" w:hAnsi="Verdana" w:cs="Times New Roman"/>
          <w:color w:val="000000"/>
          <w:sz w:val="18"/>
          <w:szCs w:val="18"/>
          <w:lang w:eastAsia="tr-TR"/>
        </w:rPr>
        <w:t>limited</w:t>
      </w:r>
      <w:proofErr w:type="spellEnd"/>
      <w:r w:rsidRPr="00CC2511">
        <w:rPr>
          <w:rFonts w:ascii="Verdana" w:eastAsia="Times New Roman" w:hAnsi="Verdana" w:cs="Times New Roman"/>
          <w:color w:val="000000"/>
          <w:sz w:val="18"/>
          <w:szCs w:val="18"/>
          <w:lang w:eastAsia="tr-TR"/>
        </w:rPr>
        <w:t xml:space="preserve"> şirket tarafından devralınan anonim ve sermayesi paylara bölünmüş komandit şirkette, devralma ile </w:t>
      </w:r>
      <w:r w:rsidRPr="00CC2511">
        <w:rPr>
          <w:rFonts w:ascii="Verdana" w:eastAsia="Times New Roman" w:hAnsi="Verdana" w:cs="Times New Roman"/>
          <w:color w:val="000000"/>
          <w:sz w:val="18"/>
          <w:szCs w:val="18"/>
          <w:u w:val="single"/>
          <w:lang w:eastAsia="tr-TR"/>
        </w:rPr>
        <w:t>ek yükümlülük ve kişisel edim yükümlülükleri de öngörülüyorsa</w:t>
      </w:r>
      <w:r w:rsidRPr="00CC2511">
        <w:rPr>
          <w:rFonts w:ascii="Verdana" w:eastAsia="Times New Roman" w:hAnsi="Verdana" w:cs="Times New Roman"/>
          <w:color w:val="000000"/>
          <w:sz w:val="18"/>
          <w:szCs w:val="18"/>
          <w:lang w:eastAsia="tr-TR"/>
        </w:rPr>
        <w:t> veya bunlar mevcut olup da genişletiliyorsa, </w:t>
      </w:r>
      <w:r w:rsidRPr="00CC2511">
        <w:rPr>
          <w:rFonts w:ascii="Verdana" w:eastAsia="Times New Roman" w:hAnsi="Verdana" w:cs="Times New Roman"/>
          <w:color w:val="000000"/>
          <w:sz w:val="18"/>
          <w:szCs w:val="18"/>
          <w:u w:val="single"/>
          <w:lang w:eastAsia="tr-TR"/>
        </w:rPr>
        <w:t>bütün ortakların oybirliğine</w:t>
      </w:r>
      <w:r w:rsidRPr="00CC2511">
        <w:rPr>
          <w:rFonts w:ascii="Verdana" w:eastAsia="Times New Roman" w:hAnsi="Verdana" w:cs="Times New Roman"/>
          <w:color w:val="000000"/>
          <w:sz w:val="18"/>
          <w:szCs w:val="18"/>
          <w:lang w:eastAsia="tr-TR"/>
        </w:rPr>
        <w:t> gerek vardır.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5-Birleşme sözleşmesi bir ayrılma akçesini öngörüyorsa bunun, devreden şirket şahıs şirketiyse oy hakkını haiz ortaklarının, sermaye şirketiyse şirkette mevcut oy haklarının  </w:t>
      </w:r>
      <w:r w:rsidRPr="00CC2511">
        <w:rPr>
          <w:rFonts w:ascii="Verdana" w:eastAsia="Times New Roman" w:hAnsi="Verdana" w:cs="Times New Roman"/>
          <w:color w:val="000000"/>
          <w:sz w:val="18"/>
          <w:szCs w:val="18"/>
          <w:u w:val="single"/>
          <w:lang w:eastAsia="tr-TR"/>
        </w:rPr>
        <w:t>yüzde doksanının</w:t>
      </w:r>
      <w:r w:rsidRPr="00CC2511">
        <w:rPr>
          <w:rFonts w:ascii="Verdana" w:eastAsia="Times New Roman" w:hAnsi="Verdana" w:cs="Times New Roman"/>
          <w:color w:val="000000"/>
          <w:sz w:val="18"/>
          <w:szCs w:val="18"/>
          <w:lang w:eastAsia="tr-TR"/>
        </w:rPr>
        <w:t> olumlu oylarıyla onaylanması şarttır.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6-Birleşme sözleşmesinde devrolunan şirketin işletme konusunda değişiklik öngörülmüşse, birleşme sözleşmesinin ayrıca, şirket sözleşmesinin değiştirilmesi için gerekli nisapla onaylanmış olması zorunludur.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Birleşme İle İlgili Bazı Hükümler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*Birleşmeye katılan  şirketler tarafından birleşme kararı alınır alınmaz, yönetim organları, birleşmenin tescili için ticaret siciline başvurur. Birleşme kararı ticaret sicilinde tescil ve Türkiye Ticaret Sicili Gazetesinde ilan olunur.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*Devir alan şirket, birleşmenin gereği olarak sermayesini artırmışsa, ek olarak esas sözleşme/ şirket sözleşmesi değişiklikleri de ticaret siciline sunulur.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w:t>
      </w:r>
      <w:r w:rsidRPr="00CC2511">
        <w:rPr>
          <w:rFonts w:ascii="Verdana" w:eastAsia="Times New Roman" w:hAnsi="Verdana" w:cs="Times New Roman"/>
          <w:color w:val="000000"/>
          <w:sz w:val="18"/>
          <w:szCs w:val="18"/>
          <w:u w:val="single"/>
          <w:lang w:eastAsia="tr-TR"/>
        </w:rPr>
        <w:t>Devir olan şirket, birleşmenin ticaret siciline tescili ile infisah eder</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*Birleşme, birleşmenin ticaret siciline tescili ile geçerlilik kazanır. Tescil anında, devir olan şirketin bütün aktif ve pasifi kendiliğinden devir alan şirkete geçer.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*Devir olan şirketin ortakları devir alan şirketin ortağı olur. Ancak bu sonuç, devir alan şirketin kendi adına fakat bu şirket hesabına hareket eden kişinin elinde bulunan paylar ile devir olan şirketin kendi adına fakat bu şirket hesabına hareket eden kişinin elinde bulunan paylar için doğmaz.</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(EK-3)</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Ara bilanço</w:t>
      </w:r>
    </w:p>
    <w:p w:rsidR="00CC2511" w:rsidRPr="00CC2511" w:rsidRDefault="00EE5BA9"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 </w:t>
      </w:r>
      <w:r w:rsidR="00CC2511" w:rsidRPr="00CC2511">
        <w:rPr>
          <w:rFonts w:ascii="Verdana" w:eastAsia="Times New Roman" w:hAnsi="Verdana" w:cs="Times New Roman"/>
          <w:color w:val="000000"/>
          <w:sz w:val="18"/>
          <w:szCs w:val="18"/>
          <w:lang w:eastAsia="tr-TR"/>
        </w:rPr>
        <w:t>(1) Birleşme sözleşmesinin imzalandığı tarih ile bilanço günü arasında altı aydan fazla zaman geçmişse veya son bilançonun çıkarılmasından sonra, birleşmeye katılan şirketlerin malvarlıklarında önemli değişiklikler meydana gelmişse, birleşmeye katılan  şirketler bir ara bilanço çıkarmak zorundadır.</w:t>
      </w:r>
    </w:p>
    <w:p w:rsidR="00CC2511" w:rsidRPr="00CC2511" w:rsidRDefault="00EE5BA9"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 </w:t>
      </w:r>
      <w:r w:rsidR="00CC2511" w:rsidRPr="00CC2511">
        <w:rPr>
          <w:rFonts w:ascii="Verdana" w:eastAsia="Times New Roman" w:hAnsi="Verdana" w:cs="Times New Roman"/>
          <w:color w:val="000000"/>
          <w:sz w:val="18"/>
          <w:szCs w:val="18"/>
          <w:lang w:eastAsia="tr-TR"/>
        </w:rPr>
        <w:t xml:space="preserve">(2) Aşağıdaki hükümler saklı olmak kaydı </w:t>
      </w:r>
      <w:proofErr w:type="gramStart"/>
      <w:r w:rsidR="00CC2511" w:rsidRPr="00CC2511">
        <w:rPr>
          <w:rFonts w:ascii="Verdana" w:eastAsia="Times New Roman" w:hAnsi="Verdana" w:cs="Times New Roman"/>
          <w:color w:val="000000"/>
          <w:sz w:val="18"/>
          <w:szCs w:val="18"/>
          <w:lang w:eastAsia="tr-TR"/>
        </w:rPr>
        <w:t>ile,</w:t>
      </w:r>
      <w:proofErr w:type="gramEnd"/>
      <w:r w:rsidR="00CC2511" w:rsidRPr="00CC2511">
        <w:rPr>
          <w:rFonts w:ascii="Verdana" w:eastAsia="Times New Roman" w:hAnsi="Verdana" w:cs="Times New Roman"/>
          <w:color w:val="000000"/>
          <w:sz w:val="18"/>
          <w:szCs w:val="18"/>
          <w:lang w:eastAsia="tr-TR"/>
        </w:rPr>
        <w:t xml:space="preserve"> ara bilançoya yıllık bilançoya ilişkin hüküm ve ilkeler uygulanır. Ara bilanço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a) Fizikî </w:t>
      </w:r>
      <w:proofErr w:type="gramStart"/>
      <w:r w:rsidRPr="00CC2511">
        <w:rPr>
          <w:rFonts w:ascii="Verdana" w:eastAsia="Times New Roman" w:hAnsi="Verdana" w:cs="Times New Roman"/>
          <w:color w:val="000000"/>
          <w:sz w:val="18"/>
          <w:szCs w:val="18"/>
          <w:lang w:eastAsia="tr-TR"/>
        </w:rPr>
        <w:t>envanter</w:t>
      </w:r>
      <w:proofErr w:type="gramEnd"/>
      <w:r w:rsidRPr="00CC2511">
        <w:rPr>
          <w:rFonts w:ascii="Verdana" w:eastAsia="Times New Roman" w:hAnsi="Verdana" w:cs="Times New Roman"/>
          <w:color w:val="000000"/>
          <w:sz w:val="18"/>
          <w:szCs w:val="18"/>
          <w:lang w:eastAsia="tr-TR"/>
        </w:rPr>
        <w:t xml:space="preserve"> çıkarılması gerekli değildir;</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b) Son bilançoda kabul edilen değerlemeler, sadece ticari defterdeki hareketler ölçüsünde değiştirilir; </w:t>
      </w:r>
      <w:proofErr w:type="gramStart"/>
      <w:r w:rsidRPr="00CC2511">
        <w:rPr>
          <w:rFonts w:ascii="Verdana" w:eastAsia="Times New Roman" w:hAnsi="Verdana" w:cs="Times New Roman"/>
          <w:color w:val="000000"/>
          <w:sz w:val="18"/>
          <w:szCs w:val="18"/>
          <w:lang w:eastAsia="tr-TR"/>
        </w:rPr>
        <w:t>amortismanlar</w:t>
      </w:r>
      <w:proofErr w:type="gramEnd"/>
      <w:r w:rsidRPr="00CC2511">
        <w:rPr>
          <w:rFonts w:ascii="Verdana" w:eastAsia="Times New Roman" w:hAnsi="Verdana" w:cs="Times New Roman"/>
          <w:color w:val="000000"/>
          <w:sz w:val="18"/>
          <w:szCs w:val="18"/>
          <w:lang w:eastAsia="tr-TR"/>
        </w:rPr>
        <w:t>, değer düzeltmeleri ve karşılıklar ile ticari defterlerden anlaşılmayan işletme için önemli değer değişiklikleri de dikkate alınır.</w:t>
      </w:r>
    </w:p>
    <w:p w:rsidR="00CC2511" w:rsidRPr="00CC2511" w:rsidRDefault="00CC2511" w:rsidP="00EE5BA9">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(EK-4)</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Birleşme raporu</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Birleşme Raporunun İçeriği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Birleşmeye katılan şirketlerin yönetim organları, ayrı ayrı veya birlikte, birleşme hakkında bir rapor hazırlarlar. Bu raporda;</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Birleşmenin amacı ve sonuçları,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Birleşme sözleşmesi,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c) Şirket paylarının değişim oranı ve öngörülmüşse denkleştirme akçesi; devrolunan şirketlerin ortaklarına devralan şirket nezdinde tanınan ortaklık hakları,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d) Gereğinde ayrılma akçesinin tutarı ve şirket pay ve ortaklık hakları yerine ayrılma akçesi verilmesinin sebepleri,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e) Değişim oranının belirlenmesi yönünden payların değerlemesine ilişkin özellikler,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f) Gereğinde devralan şirket tarafından yapılacak artırımın miktarı,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g) Öngörülmüşse, devrolunan şirketin ortaklarına, birleşme dolayısıyla yüklenecek olan, ek ödeme ve diğer kişisel edim yükümlülükleri ile kişisel sorumluluklar hakkında bilgi,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h) Değişik türdeki şirketlerin birleşmelerinde, yeni tür dolayısıyla ortaklara düşen yükümlülükler,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i) Birleşmenin, birleşmeye katılan şirketlerin işçileri üzerindeki etkileri ile mümkünse bir sosyal planın içeriği,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j) Birleşmenin, birleşmeye katılan şirketlerin alacaklıları üzerindeki etkileri,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k) Gerekiyorsa, ilgili makamlardan alınan onaylar, hukuki ve ekonomik yönden açıklanır ve gerekçeleri belirtilir.</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*Yeni kuruluş yoluyla birleşmede birleşme raporuna yeni şirketin sözleşmesinin de eklenmesi şarttır.</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w:t>
      </w:r>
      <w:r w:rsidRPr="00CC2511">
        <w:rPr>
          <w:rFonts w:ascii="Verdana" w:eastAsia="Times New Roman" w:hAnsi="Verdana" w:cs="Times New Roman"/>
          <w:color w:val="000000"/>
          <w:sz w:val="18"/>
          <w:szCs w:val="18"/>
          <w:u w:val="single"/>
          <w:lang w:eastAsia="tr-TR"/>
        </w:rPr>
        <w:t>Tüm ortakların onaylaması hâlinde</w:t>
      </w:r>
      <w:r w:rsidRPr="00CC2511">
        <w:rPr>
          <w:rFonts w:ascii="Verdana" w:eastAsia="Times New Roman" w:hAnsi="Verdana" w:cs="Times New Roman"/>
          <w:color w:val="000000"/>
          <w:sz w:val="18"/>
          <w:szCs w:val="18"/>
          <w:lang w:eastAsia="tr-TR"/>
        </w:rPr>
        <w:t>, küçük ve orta ölçekli şirketler birleşme raporunun düzenlenmesinden vazgeçebilirler.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(EK-5)</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Türkiye Ticaret Sicili Gazetesi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İnceleme hakkı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MADDE 149</w:t>
      </w: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 Birleşmeye katılan şirketlerden her biri, merkezleriyle şubelerinde ve halka açık anonim şirketler ise Sermaye Piyasası Kurulunun öngöreceği yerlerde, </w:t>
      </w:r>
      <w:r w:rsidRPr="00CC2511">
        <w:rPr>
          <w:rFonts w:ascii="Verdana" w:eastAsia="Times New Roman" w:hAnsi="Verdana" w:cs="Times New Roman"/>
          <w:color w:val="000000"/>
          <w:sz w:val="18"/>
          <w:szCs w:val="18"/>
          <w:u w:val="single"/>
          <w:lang w:eastAsia="tr-TR"/>
        </w:rPr>
        <w:t>genel kurul kararından önceki otuz gün içinde</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Birleşme sözleşmesini,</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Birleşme raporunu,</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d) Son üç yılın yılsonu finansal tablolarıyla yıllık faaliyet raporlarını, gereğinde ara bilançolarını, ortakların, intifa senedi sahipleriyle şirket tarafından ihraç edilmiş bulunan menkul kıymet hamillerinin, menfaati bulunan kişilerin ve diğer ilgililerin incelemesine sunmakla yükümlüdür. Bunlar ilgili sermaye şirketlerinin internet sitelerinde de yayımlanır.</w:t>
      </w:r>
    </w:p>
    <w:p w:rsidR="00CC2511" w:rsidRPr="00CC2511" w:rsidRDefault="00EE5BA9"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 </w:t>
      </w:r>
      <w:r w:rsidR="00CC2511" w:rsidRPr="00CC2511">
        <w:rPr>
          <w:rFonts w:ascii="Verdana" w:eastAsia="Times New Roman" w:hAnsi="Verdana" w:cs="Times New Roman"/>
          <w:color w:val="000000"/>
          <w:sz w:val="18"/>
          <w:szCs w:val="18"/>
          <w:lang w:eastAsia="tr-TR"/>
        </w:rPr>
        <w:t>(2) Ortaklar ile birinci fıkrada sayılan kişiler, aynı fıkrada anılan belgelerin suretlerinin ve varsa basılı şekillerinin kendilerine verilmesini isteyebilirler. Bunlar için, herhangi bir bedel veya gider karşılığı istenilemez.</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(3) Birleşmeye katılan şirketlerden her biri, Türkiye Ticaret Sicili Gazetesinde yayımlanan ve internet sitelerine de konulan ilanda, inceleme yapma hakkına işaret eder.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(4) Birleşmeye katılan her şirket, birinci fıkrada anılan belgelerin nereye tevdi edildiklerini ve nerelerde incelemeye hazır tutulduklarını, </w:t>
      </w:r>
      <w:r w:rsidRPr="00CC2511">
        <w:rPr>
          <w:rFonts w:ascii="Verdana" w:eastAsia="Times New Roman" w:hAnsi="Verdana" w:cs="Times New Roman"/>
          <w:color w:val="000000"/>
          <w:sz w:val="18"/>
          <w:szCs w:val="18"/>
          <w:u w:val="single"/>
          <w:lang w:eastAsia="tr-TR"/>
        </w:rPr>
        <w:t>tevdiden en az üç iş günü önce</w:t>
      </w:r>
      <w:r w:rsidRPr="00CC2511">
        <w:rPr>
          <w:rFonts w:ascii="Verdana" w:eastAsia="Times New Roman" w:hAnsi="Verdana" w:cs="Times New Roman"/>
          <w:color w:val="000000"/>
          <w:sz w:val="18"/>
          <w:szCs w:val="18"/>
          <w:lang w:eastAsia="tr-TR"/>
        </w:rPr>
        <w:t>, Türkiye Ticaret Sicili Gazetesi ile şirket sözleşmesinde öngörülen gazetelerde ve sermaye şirketleri de internet sitelerinde </w:t>
      </w:r>
      <w:r w:rsidRPr="00CC2511">
        <w:rPr>
          <w:rFonts w:ascii="Verdana" w:eastAsia="Times New Roman" w:hAnsi="Verdana" w:cs="Times New Roman"/>
          <w:color w:val="000000"/>
          <w:sz w:val="18"/>
          <w:szCs w:val="18"/>
          <w:u w:val="single"/>
          <w:lang w:eastAsia="tr-TR"/>
        </w:rPr>
        <w:t>ilan eder</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(5) Tüm ortakların onaylaması hâlinde, küçük ve orta ölçekli  şirketler inceleme hakkının kullanılmasından vazgeçebilirler.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u w:val="single"/>
          <w:lang w:eastAsia="tr-TR"/>
        </w:rPr>
        <w:t>Önemli Notlar</w:t>
      </w:r>
      <w:r w:rsidRPr="00CC2511">
        <w:rPr>
          <w:rFonts w:ascii="Verdana" w:eastAsia="Times New Roman" w:hAnsi="Verdana" w:cs="Times New Roman"/>
          <w:b/>
          <w:bCs/>
          <w:color w:val="000000"/>
          <w:sz w:val="18"/>
          <w:szCs w:val="18"/>
          <w:lang w:eastAsia="tr-TR"/>
        </w:rPr>
        <w:t>:</w:t>
      </w: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b/>
          <w:bCs/>
          <w:color w:val="000000"/>
          <w:sz w:val="18"/>
          <w:szCs w:val="18"/>
          <w:lang w:eastAsia="tr-TR"/>
        </w:rPr>
        <w:t xml:space="preserve">İlan metnini hazırlarken “inceleme hakkı” başlıklı bu bölümü siliniz ve aşağıdaki “örnek ilan </w:t>
      </w:r>
      <w:proofErr w:type="spellStart"/>
      <w:r w:rsidRPr="00CC2511">
        <w:rPr>
          <w:rFonts w:ascii="Verdana" w:eastAsia="Times New Roman" w:hAnsi="Verdana" w:cs="Times New Roman"/>
          <w:b/>
          <w:bCs/>
          <w:color w:val="000000"/>
          <w:sz w:val="18"/>
          <w:szCs w:val="18"/>
          <w:lang w:eastAsia="tr-TR"/>
        </w:rPr>
        <w:t>metni”ni</w:t>
      </w:r>
      <w:proofErr w:type="spellEnd"/>
      <w:r w:rsidRPr="00CC2511">
        <w:rPr>
          <w:rFonts w:ascii="Verdana" w:eastAsia="Times New Roman" w:hAnsi="Verdana" w:cs="Times New Roman"/>
          <w:b/>
          <w:bCs/>
          <w:color w:val="000000"/>
          <w:sz w:val="18"/>
          <w:szCs w:val="18"/>
          <w:lang w:eastAsia="tr-TR"/>
        </w:rPr>
        <w:t xml:space="preserve"> şirketin </w:t>
      </w:r>
      <w:proofErr w:type="gramStart"/>
      <w:r w:rsidRPr="00CC2511">
        <w:rPr>
          <w:rFonts w:ascii="Verdana" w:eastAsia="Times New Roman" w:hAnsi="Verdana" w:cs="Times New Roman"/>
          <w:b/>
          <w:bCs/>
          <w:color w:val="000000"/>
          <w:sz w:val="18"/>
          <w:szCs w:val="18"/>
          <w:lang w:eastAsia="tr-TR"/>
        </w:rPr>
        <w:t>antetli</w:t>
      </w:r>
      <w:proofErr w:type="gramEnd"/>
      <w:r w:rsidRPr="00CC2511">
        <w:rPr>
          <w:rFonts w:ascii="Verdana" w:eastAsia="Times New Roman" w:hAnsi="Verdana" w:cs="Times New Roman"/>
          <w:b/>
          <w:bCs/>
          <w:color w:val="000000"/>
          <w:sz w:val="18"/>
          <w:szCs w:val="18"/>
          <w:lang w:eastAsia="tr-TR"/>
        </w:rPr>
        <w:t xml:space="preserve"> kâğıdına yazınız</w:t>
      </w:r>
      <w:r w:rsidRPr="00CC2511">
        <w:rPr>
          <w:rFonts w:ascii="Verdana" w:eastAsia="Times New Roman" w:hAnsi="Verdana" w:cs="Times New Roman"/>
          <w:color w:val="000000"/>
          <w:sz w:val="18"/>
          <w:szCs w:val="18"/>
          <w:lang w:eastAsia="tr-TR"/>
        </w:rPr>
        <w:t>:</w:t>
      </w:r>
    </w:p>
    <w:p w:rsidR="00CC2511" w:rsidRPr="00CC2511" w:rsidRDefault="00CC2511" w:rsidP="00EE5BA9">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proofErr w:type="gramStart"/>
      <w:r w:rsidRPr="00CC2511">
        <w:rPr>
          <w:rFonts w:ascii="Verdana" w:eastAsia="Times New Roman" w:hAnsi="Verdana" w:cs="Times New Roman"/>
          <w:b/>
          <w:bCs/>
          <w:color w:val="000000"/>
          <w:sz w:val="18"/>
          <w:szCs w:val="18"/>
          <w:lang w:eastAsia="tr-TR"/>
        </w:rPr>
        <w:t>…?</w:t>
      </w:r>
      <w:proofErr w:type="gramEnd"/>
      <w:r w:rsidRPr="00CC2511">
        <w:rPr>
          <w:rFonts w:ascii="Verdana" w:eastAsia="Times New Roman" w:hAnsi="Verdana" w:cs="Times New Roman"/>
          <w:b/>
          <w:bCs/>
          <w:color w:val="000000"/>
          <w:sz w:val="18"/>
          <w:szCs w:val="18"/>
          <w:lang w:eastAsia="tr-TR"/>
        </w:rPr>
        <w:t xml:space="preserve"> ANONİM ŞİRKETİ/ LİMİTED ŞİRKETİ’ NDEN</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ind w:left="720"/>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ind w:left="720"/>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Ticaret Sicil No:</w:t>
      </w:r>
      <w:r w:rsidRPr="00CC2511">
        <w:rPr>
          <w:rFonts w:ascii="Verdana" w:eastAsia="Times New Roman" w:hAnsi="Verdana" w:cs="Times New Roman"/>
          <w:color w:val="000000"/>
          <w:sz w:val="18"/>
          <w:szCs w:val="18"/>
          <w:lang w:eastAsia="tr-TR"/>
        </w:rPr>
        <w:t xml:space="preserve">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Unvanı:</w:t>
      </w:r>
      <w:r w:rsidRPr="00CC2511">
        <w:rPr>
          <w:rFonts w:ascii="Verdana" w:eastAsia="Times New Roman" w:hAnsi="Verdana" w:cs="Times New Roman"/>
          <w:color w:val="000000"/>
          <w:sz w:val="18"/>
          <w:szCs w:val="18"/>
          <w:lang w:eastAsia="tr-TR"/>
        </w:rPr>
        <w:t xml:space="preserve">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Adresi:</w:t>
      </w: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Birleşme İşlemi İnceleme Hakkı Duyurusu,</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Yukarıda bilgileri yazılı şirketimizin yönetim/müdürler kurulunca birleşme işlemine ilişkin alınan …/…/… tarihli karar doğrultusunda hazırlanan Birleşme sözleşmesi, Birleşme raporu, Son üç yılın finansal tabloları ile faaliyet raporları (varsa ara bilançoları) işbu ilanın yayımı tarihinden itibaren üç işgünü sonra </w:t>
      </w:r>
      <w:proofErr w:type="gramStart"/>
      <w:r w:rsidRPr="00CC2511">
        <w:rPr>
          <w:rFonts w:ascii="Verdana" w:eastAsia="Times New Roman" w:hAnsi="Verdana" w:cs="Times New Roman"/>
          <w:color w:val="000000"/>
          <w:sz w:val="18"/>
          <w:szCs w:val="18"/>
          <w:lang w:eastAsia="tr-TR"/>
        </w:rPr>
        <w:t>…?</w:t>
      </w:r>
      <w:proofErr w:type="gramEnd"/>
      <w:r w:rsidRPr="00CC2511">
        <w:rPr>
          <w:rFonts w:ascii="Verdana" w:eastAsia="Times New Roman" w:hAnsi="Verdana" w:cs="Times New Roman"/>
          <w:color w:val="000000"/>
          <w:sz w:val="18"/>
          <w:szCs w:val="18"/>
          <w:lang w:eastAsia="tr-TR"/>
        </w:rPr>
        <w:t xml:space="preserve"> adresine tevdi edilecek olup </w:t>
      </w:r>
      <w:proofErr w:type="gramStart"/>
      <w:r w:rsidRPr="00CC2511">
        <w:rPr>
          <w:rFonts w:ascii="Verdana" w:eastAsia="Times New Roman" w:hAnsi="Verdana" w:cs="Times New Roman"/>
          <w:color w:val="000000"/>
          <w:sz w:val="18"/>
          <w:szCs w:val="18"/>
          <w:lang w:eastAsia="tr-TR"/>
        </w:rPr>
        <w:t>…?</w:t>
      </w:r>
      <w:proofErr w:type="gramEnd"/>
      <w:r w:rsidRPr="00CC2511">
        <w:rPr>
          <w:rFonts w:ascii="Verdana" w:eastAsia="Times New Roman" w:hAnsi="Verdana" w:cs="Times New Roman"/>
          <w:color w:val="000000"/>
          <w:sz w:val="18"/>
          <w:szCs w:val="18"/>
          <w:lang w:eastAsia="tr-TR"/>
        </w:rPr>
        <w:t xml:space="preserve">tevdi tarihinden itibaren, genel kuruldan önceki otuz gün boyunca …? </w:t>
      </w:r>
      <w:proofErr w:type="gramStart"/>
      <w:r w:rsidRPr="00CC2511">
        <w:rPr>
          <w:rFonts w:ascii="Verdana" w:eastAsia="Times New Roman" w:hAnsi="Verdana" w:cs="Times New Roman"/>
          <w:color w:val="000000"/>
          <w:sz w:val="18"/>
          <w:szCs w:val="18"/>
          <w:lang w:eastAsia="tr-TR"/>
        </w:rPr>
        <w:t>adresinde</w:t>
      </w:r>
      <w:proofErr w:type="gramEnd"/>
      <w:r w:rsidRPr="00CC2511">
        <w:rPr>
          <w:rFonts w:ascii="Verdana" w:eastAsia="Times New Roman" w:hAnsi="Verdana" w:cs="Times New Roman"/>
          <w:color w:val="000000"/>
          <w:sz w:val="18"/>
          <w:szCs w:val="18"/>
          <w:lang w:eastAsia="tr-TR"/>
        </w:rPr>
        <w:t xml:space="preserve"> ve şirket merkezimizde ortaklarımızın incelemesine hazır tutulacaktır. 6102 sayılı Türk Ticaret Kanunu’nun 149 </w:t>
      </w:r>
      <w:proofErr w:type="spellStart"/>
      <w:r w:rsidRPr="00CC2511">
        <w:rPr>
          <w:rFonts w:ascii="Verdana" w:eastAsia="Times New Roman" w:hAnsi="Verdana" w:cs="Times New Roman"/>
          <w:color w:val="000000"/>
          <w:sz w:val="18"/>
          <w:szCs w:val="18"/>
          <w:lang w:eastAsia="tr-TR"/>
        </w:rPr>
        <w:t>ncu</w:t>
      </w:r>
      <w:proofErr w:type="spellEnd"/>
      <w:r w:rsidRPr="00CC2511">
        <w:rPr>
          <w:rFonts w:ascii="Verdana" w:eastAsia="Times New Roman" w:hAnsi="Verdana" w:cs="Times New Roman"/>
          <w:color w:val="000000"/>
          <w:sz w:val="18"/>
          <w:szCs w:val="18"/>
          <w:lang w:eastAsia="tr-TR"/>
        </w:rPr>
        <w:t xml:space="preserve"> maddesi gereğince ilan olunur.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Şirket Yetkilisi/ Yetkilileri</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Adı Soyadı</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Kaşe – İmza</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 </w:t>
      </w:r>
      <w:r w:rsidRPr="00CC2511">
        <w:rPr>
          <w:rFonts w:ascii="Verdana" w:eastAsia="Times New Roman" w:hAnsi="Verdana" w:cs="Times New Roman"/>
          <w:b/>
          <w:bCs/>
          <w:color w:val="000000"/>
          <w:sz w:val="18"/>
          <w:szCs w:val="18"/>
          <w:lang w:eastAsia="tr-TR"/>
        </w:rPr>
        <w:t>(EK-6)</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“üç ilan” metni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İlgili Kanun Hükümleri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Alacakların teminat altına alınması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MADDE 157</w:t>
      </w: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 Birleşmeye katılan şirketlerin alacaklıları birleşmenin hukuken geçerlilik kazanmasından itibaren üç ay içinde istemde bulunurlarsa, devralan şirket bunların alacaklarını teminat altına alır.</w:t>
      </w:r>
    </w:p>
    <w:p w:rsidR="00CC2511" w:rsidRPr="00CC2511" w:rsidRDefault="00EE5BA9"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 </w:t>
      </w:r>
      <w:r w:rsidR="00CC2511" w:rsidRPr="00CC2511">
        <w:rPr>
          <w:rFonts w:ascii="Verdana" w:eastAsia="Times New Roman" w:hAnsi="Verdana" w:cs="Times New Roman"/>
          <w:color w:val="000000"/>
          <w:sz w:val="18"/>
          <w:szCs w:val="18"/>
          <w:lang w:eastAsia="tr-TR"/>
        </w:rPr>
        <w:t>(2) Birleşmeye katılan şirketler; alacaklılarına, Türkiye Ticaret Sicili Gazetesinde, </w:t>
      </w:r>
      <w:r w:rsidR="00CC2511" w:rsidRPr="00CC2511">
        <w:rPr>
          <w:rFonts w:ascii="Verdana" w:eastAsia="Times New Roman" w:hAnsi="Verdana" w:cs="Times New Roman"/>
          <w:color w:val="000000"/>
          <w:sz w:val="18"/>
          <w:szCs w:val="18"/>
          <w:u w:val="single"/>
          <w:lang w:eastAsia="tr-TR"/>
        </w:rPr>
        <w:t>yedişer gün aralıklarla üç defa yapacakları ilanla</w:t>
      </w:r>
      <w:r w:rsidR="00CC2511" w:rsidRPr="00CC2511">
        <w:rPr>
          <w:rFonts w:ascii="Verdana" w:eastAsia="Times New Roman" w:hAnsi="Verdana" w:cs="Times New Roman"/>
          <w:color w:val="000000"/>
          <w:sz w:val="18"/>
          <w:szCs w:val="18"/>
          <w:lang w:eastAsia="tr-TR"/>
        </w:rPr>
        <w:t> ve ayrıca internet sitelerine konulacak ilanla haklarını bildirirler.</w:t>
      </w:r>
    </w:p>
    <w:p w:rsidR="00CC2511" w:rsidRPr="00CC2511" w:rsidRDefault="00EE5BA9"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 </w:t>
      </w:r>
      <w:r w:rsidR="00CC2511" w:rsidRPr="00CC2511">
        <w:rPr>
          <w:rFonts w:ascii="Verdana" w:eastAsia="Times New Roman" w:hAnsi="Verdana" w:cs="Times New Roman"/>
          <w:color w:val="000000"/>
          <w:sz w:val="18"/>
          <w:szCs w:val="18"/>
          <w:lang w:eastAsia="tr-TR"/>
        </w:rPr>
        <w:t>(4) Diğer alacaklıların zarara uğramayacaklarının anlaşılması hâlinde, yükümlü şirket teminat göstermek yerine borcu ödeyebilir.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u w:val="single"/>
          <w:lang w:eastAsia="tr-TR"/>
        </w:rPr>
        <w:t>Önemli Not</w:t>
      </w:r>
      <w:r w:rsidRPr="00CC2511">
        <w:rPr>
          <w:rFonts w:ascii="Verdana" w:eastAsia="Times New Roman" w:hAnsi="Verdana" w:cs="Times New Roman"/>
          <w:b/>
          <w:bCs/>
          <w:color w:val="000000"/>
          <w:sz w:val="18"/>
          <w:szCs w:val="18"/>
          <w:lang w:eastAsia="tr-TR"/>
        </w:rPr>
        <w:t xml:space="preserve">: İlan metnini hazırlarken “İlgili Kanun Hükümleri” başlıklı bu bölümü siliniz ve aşağıdaki “örnek üç ilan </w:t>
      </w:r>
      <w:proofErr w:type="spellStart"/>
      <w:r w:rsidRPr="00CC2511">
        <w:rPr>
          <w:rFonts w:ascii="Verdana" w:eastAsia="Times New Roman" w:hAnsi="Verdana" w:cs="Times New Roman"/>
          <w:b/>
          <w:bCs/>
          <w:color w:val="000000"/>
          <w:sz w:val="18"/>
          <w:szCs w:val="18"/>
          <w:lang w:eastAsia="tr-TR"/>
        </w:rPr>
        <w:t>metni”ni</w:t>
      </w:r>
      <w:proofErr w:type="spellEnd"/>
      <w:r w:rsidRPr="00CC2511">
        <w:rPr>
          <w:rFonts w:ascii="Verdana" w:eastAsia="Times New Roman" w:hAnsi="Verdana" w:cs="Times New Roman"/>
          <w:b/>
          <w:bCs/>
          <w:color w:val="000000"/>
          <w:sz w:val="18"/>
          <w:szCs w:val="18"/>
          <w:lang w:eastAsia="tr-TR"/>
        </w:rPr>
        <w:t xml:space="preserve"> şirketin </w:t>
      </w:r>
      <w:proofErr w:type="gramStart"/>
      <w:r w:rsidRPr="00CC2511">
        <w:rPr>
          <w:rFonts w:ascii="Verdana" w:eastAsia="Times New Roman" w:hAnsi="Verdana" w:cs="Times New Roman"/>
          <w:b/>
          <w:bCs/>
          <w:color w:val="000000"/>
          <w:sz w:val="18"/>
          <w:szCs w:val="18"/>
          <w:lang w:eastAsia="tr-TR"/>
        </w:rPr>
        <w:t>antetli</w:t>
      </w:r>
      <w:proofErr w:type="gramEnd"/>
      <w:r w:rsidRPr="00CC2511">
        <w:rPr>
          <w:rFonts w:ascii="Verdana" w:eastAsia="Times New Roman" w:hAnsi="Verdana" w:cs="Times New Roman"/>
          <w:b/>
          <w:bCs/>
          <w:color w:val="000000"/>
          <w:sz w:val="18"/>
          <w:szCs w:val="18"/>
          <w:lang w:eastAsia="tr-TR"/>
        </w:rPr>
        <w:t xml:space="preserve"> kâğıdına yazınız</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1-DEVİR ALAN ŞİRKET İÇİN</w:t>
      </w: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b/>
          <w:bCs/>
          <w:color w:val="000000"/>
          <w:sz w:val="18"/>
          <w:szCs w:val="18"/>
          <w:lang w:eastAsia="tr-TR"/>
        </w:rPr>
        <w:t>ÖRNEK “ÜÇ İLAN” METNİ</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proofErr w:type="gramStart"/>
      <w:r w:rsidRPr="00CC2511">
        <w:rPr>
          <w:rFonts w:ascii="Verdana" w:eastAsia="Times New Roman" w:hAnsi="Verdana" w:cs="Times New Roman"/>
          <w:b/>
          <w:bCs/>
          <w:color w:val="000000"/>
          <w:sz w:val="18"/>
          <w:szCs w:val="18"/>
          <w:lang w:eastAsia="tr-TR"/>
        </w:rPr>
        <w:t>…?</w:t>
      </w:r>
      <w:proofErr w:type="gramEnd"/>
      <w:r w:rsidRPr="00CC2511">
        <w:rPr>
          <w:rFonts w:ascii="Verdana" w:eastAsia="Times New Roman" w:hAnsi="Verdana" w:cs="Times New Roman"/>
          <w:b/>
          <w:bCs/>
          <w:color w:val="000000"/>
          <w:sz w:val="18"/>
          <w:szCs w:val="18"/>
          <w:lang w:eastAsia="tr-TR"/>
        </w:rPr>
        <w:t xml:space="preserve"> ANONİM ŞİRKETİ/ LİMİTED ŞİRKETİ’ NDEN</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Ticaret Sicil No:</w:t>
      </w:r>
      <w:r w:rsidRPr="00CC2511">
        <w:rPr>
          <w:rFonts w:ascii="Verdana" w:eastAsia="Times New Roman" w:hAnsi="Verdana" w:cs="Times New Roman"/>
          <w:color w:val="000000"/>
          <w:sz w:val="18"/>
          <w:szCs w:val="18"/>
          <w:lang w:eastAsia="tr-TR"/>
        </w:rPr>
        <w:t xml:space="preserve">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Unvanı:</w:t>
      </w: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Adresi: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Birleşmeden Dolayı Alacaklılara Çağrı,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Yukarıda bilgileri yazılı şirketimizin, devir alan olarak, bilgileri aşağıya çıkarılan şirket(</w:t>
      </w:r>
      <w:proofErr w:type="spellStart"/>
      <w:r w:rsidRPr="00CC2511">
        <w:rPr>
          <w:rFonts w:ascii="Verdana" w:eastAsia="Times New Roman" w:hAnsi="Verdana" w:cs="Times New Roman"/>
          <w:color w:val="000000"/>
          <w:sz w:val="18"/>
          <w:szCs w:val="18"/>
          <w:lang w:eastAsia="tr-TR"/>
        </w:rPr>
        <w:t>ler</w:t>
      </w:r>
      <w:proofErr w:type="spellEnd"/>
      <w:r w:rsidRPr="00CC2511">
        <w:rPr>
          <w:rFonts w:ascii="Verdana" w:eastAsia="Times New Roman" w:hAnsi="Verdana" w:cs="Times New Roman"/>
          <w:color w:val="000000"/>
          <w:sz w:val="18"/>
          <w:szCs w:val="18"/>
          <w:lang w:eastAsia="tr-TR"/>
        </w:rPr>
        <w:t>) ile Türk Ticaret Kanunu’nun ilgili maddelerine istinaden birleşmesine karar verilmiş olup, bu husus Ticaret Sicili Müdürlüğünce tescil edilmiştir.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 xml:space="preserve">Şirketimiz alacaklılarının ellerindeki belgelerle birlikte; birleşmenin geçerlilik kazandığı …/…/… tescil tarihinden itibaren en geç üç ay içerisinde </w:t>
      </w:r>
      <w:proofErr w:type="gramStart"/>
      <w:r w:rsidRPr="00CC2511">
        <w:rPr>
          <w:rFonts w:ascii="Verdana" w:eastAsia="Times New Roman" w:hAnsi="Verdana" w:cs="Times New Roman"/>
          <w:color w:val="000000"/>
          <w:sz w:val="18"/>
          <w:szCs w:val="18"/>
          <w:lang w:eastAsia="tr-TR"/>
        </w:rPr>
        <w:t>…?</w:t>
      </w:r>
      <w:proofErr w:type="gramEnd"/>
      <w:r w:rsidRPr="00CC2511">
        <w:rPr>
          <w:rFonts w:ascii="Verdana" w:eastAsia="Times New Roman" w:hAnsi="Verdana" w:cs="Times New Roman"/>
          <w:color w:val="000000"/>
          <w:sz w:val="18"/>
          <w:szCs w:val="18"/>
          <w:lang w:eastAsia="tr-TR"/>
        </w:rPr>
        <w:t xml:space="preserve"> </w:t>
      </w:r>
      <w:proofErr w:type="gramStart"/>
      <w:r w:rsidRPr="00CC2511">
        <w:rPr>
          <w:rFonts w:ascii="Verdana" w:eastAsia="Times New Roman" w:hAnsi="Verdana" w:cs="Times New Roman"/>
          <w:color w:val="000000"/>
          <w:sz w:val="18"/>
          <w:szCs w:val="18"/>
          <w:lang w:eastAsia="tr-TR"/>
        </w:rPr>
        <w:t>adresine</w:t>
      </w:r>
      <w:proofErr w:type="gramEnd"/>
      <w:r w:rsidRPr="00CC2511">
        <w:rPr>
          <w:rFonts w:ascii="Verdana" w:eastAsia="Times New Roman" w:hAnsi="Verdana" w:cs="Times New Roman"/>
          <w:color w:val="000000"/>
          <w:sz w:val="18"/>
          <w:szCs w:val="18"/>
          <w:lang w:eastAsia="tr-TR"/>
        </w:rPr>
        <w:t xml:space="preserve"> müracaatla alacaklarının teminata bağlanmasını isteyebilecekleri, 6102 sayılı Türk Ticaret Kanunu’nun 157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maddesi gereğince ilan olunur.</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u w:val="single"/>
          <w:lang w:eastAsia="tr-TR"/>
        </w:rPr>
        <w:t>Devir olan Şirket/ Şirketlerin Bilgileri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Ticaret Sicili Müdürlüğü:</w:t>
      </w: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Ticaret Sicili Numarası:</w:t>
      </w: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Unvanı:</w:t>
      </w: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Şirket Yetkilisi/ Yetkilileri</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Adı – Soyadı</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Kaşe – İmza</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EE5BA9" w:rsidRDefault="00EE5BA9" w:rsidP="00CC2511">
      <w:pPr>
        <w:shd w:val="clear" w:color="auto" w:fill="FFFFFF"/>
        <w:spacing w:after="150" w:line="288" w:lineRule="atLeast"/>
        <w:rPr>
          <w:rFonts w:ascii="Verdana" w:eastAsia="Times New Roman" w:hAnsi="Verdana" w:cs="Times New Roman"/>
          <w:color w:val="000000"/>
          <w:sz w:val="18"/>
          <w:szCs w:val="18"/>
          <w:lang w:eastAsia="tr-TR"/>
        </w:rPr>
      </w:pPr>
    </w:p>
    <w:p w:rsidR="00EE5BA9" w:rsidRDefault="00EE5BA9" w:rsidP="00CC2511">
      <w:pPr>
        <w:shd w:val="clear" w:color="auto" w:fill="FFFFFF"/>
        <w:spacing w:after="150" w:line="288" w:lineRule="atLeast"/>
        <w:rPr>
          <w:rFonts w:ascii="Verdana" w:eastAsia="Times New Roman" w:hAnsi="Verdana" w:cs="Times New Roman"/>
          <w:color w:val="000000"/>
          <w:sz w:val="18"/>
          <w:szCs w:val="18"/>
          <w:lang w:eastAsia="tr-TR"/>
        </w:rPr>
      </w:pPr>
    </w:p>
    <w:p w:rsidR="00EE5BA9" w:rsidRDefault="00EE5BA9" w:rsidP="00CC2511">
      <w:pPr>
        <w:shd w:val="clear" w:color="auto" w:fill="FFFFFF"/>
        <w:spacing w:after="150" w:line="288" w:lineRule="atLeast"/>
        <w:rPr>
          <w:rFonts w:ascii="Verdana" w:eastAsia="Times New Roman" w:hAnsi="Verdana" w:cs="Times New Roman"/>
          <w:color w:val="000000"/>
          <w:sz w:val="18"/>
          <w:szCs w:val="18"/>
          <w:lang w:eastAsia="tr-TR"/>
        </w:rPr>
      </w:pP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2-DEVİR OLAN ŞİRKET/ ŞİRKETLER İÇİN</w:t>
      </w: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b/>
          <w:bCs/>
          <w:color w:val="000000"/>
          <w:sz w:val="18"/>
          <w:szCs w:val="18"/>
          <w:lang w:eastAsia="tr-TR"/>
        </w:rPr>
        <w:t>ÖRNEK “ÜÇ İLAN” METNİ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proofErr w:type="gramStart"/>
      <w:r w:rsidRPr="00CC2511">
        <w:rPr>
          <w:rFonts w:ascii="Verdana" w:eastAsia="Times New Roman" w:hAnsi="Verdana" w:cs="Times New Roman"/>
          <w:b/>
          <w:bCs/>
          <w:color w:val="000000"/>
          <w:sz w:val="18"/>
          <w:szCs w:val="18"/>
          <w:lang w:eastAsia="tr-TR"/>
        </w:rPr>
        <w:t>…?</w:t>
      </w:r>
      <w:proofErr w:type="gramEnd"/>
      <w:r w:rsidRPr="00CC2511">
        <w:rPr>
          <w:rFonts w:ascii="Verdana" w:eastAsia="Times New Roman" w:hAnsi="Verdana" w:cs="Times New Roman"/>
          <w:b/>
          <w:bCs/>
          <w:color w:val="000000"/>
          <w:sz w:val="18"/>
          <w:szCs w:val="18"/>
          <w:lang w:eastAsia="tr-TR"/>
        </w:rPr>
        <w:t xml:space="preserve"> ANONİM ŞİRKETİ/ LİMİTED ŞİRKETİ’ NDEN</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Ticaret Sicil No:</w:t>
      </w:r>
      <w:r w:rsidRPr="00CC2511">
        <w:rPr>
          <w:rFonts w:ascii="Verdana" w:eastAsia="Times New Roman" w:hAnsi="Verdana" w:cs="Times New Roman"/>
          <w:color w:val="000000"/>
          <w:sz w:val="18"/>
          <w:szCs w:val="18"/>
          <w:lang w:eastAsia="tr-TR"/>
        </w:rPr>
        <w:t xml:space="preserve">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Unvanı:</w:t>
      </w: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Adresi: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Birleşmeden Dolayı Alacaklılara Çağrı,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Yukarıda bilgileri yazılı şirketimizin, devir olan olarak, bilgileri aşağıya çıkarılan şirket ile Türk Ticaret Kanunu’nun ilgili maddelerine istinaden birleşmesine karar verilmiş olup, bu husus Ticaret Sicili Müdürlüğünce tescil edilmiştir.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Şirketimiz alacaklılarının ellerindeki belgelerle birlikte; birleşmenin geçerlilik kazandığı …/…/… tescil tarihinden itibaren en geç üç ay içerisinde </w:t>
      </w:r>
      <w:proofErr w:type="gramStart"/>
      <w:r w:rsidRPr="00CC2511">
        <w:rPr>
          <w:rFonts w:ascii="Verdana" w:eastAsia="Times New Roman" w:hAnsi="Verdana" w:cs="Times New Roman"/>
          <w:color w:val="000000"/>
          <w:sz w:val="18"/>
          <w:szCs w:val="18"/>
          <w:lang w:eastAsia="tr-TR"/>
        </w:rPr>
        <w:t>…?</w:t>
      </w:r>
      <w:proofErr w:type="gramEnd"/>
      <w:r w:rsidRPr="00CC2511">
        <w:rPr>
          <w:rFonts w:ascii="Verdana" w:eastAsia="Times New Roman" w:hAnsi="Verdana" w:cs="Times New Roman"/>
          <w:color w:val="000000"/>
          <w:sz w:val="18"/>
          <w:szCs w:val="18"/>
          <w:lang w:eastAsia="tr-TR"/>
        </w:rPr>
        <w:t xml:space="preserve"> </w:t>
      </w:r>
      <w:proofErr w:type="gramStart"/>
      <w:r w:rsidRPr="00CC2511">
        <w:rPr>
          <w:rFonts w:ascii="Verdana" w:eastAsia="Times New Roman" w:hAnsi="Verdana" w:cs="Times New Roman"/>
          <w:color w:val="000000"/>
          <w:sz w:val="18"/>
          <w:szCs w:val="18"/>
          <w:lang w:eastAsia="tr-TR"/>
        </w:rPr>
        <w:t>adresine</w:t>
      </w:r>
      <w:proofErr w:type="gramEnd"/>
      <w:r w:rsidRPr="00CC2511">
        <w:rPr>
          <w:rFonts w:ascii="Verdana" w:eastAsia="Times New Roman" w:hAnsi="Verdana" w:cs="Times New Roman"/>
          <w:color w:val="000000"/>
          <w:sz w:val="18"/>
          <w:szCs w:val="18"/>
          <w:lang w:eastAsia="tr-TR"/>
        </w:rPr>
        <w:t xml:space="preserve"> müracaatla devir alan şirketten alacaklarının teminata bağlanmasını isteyebilecekleri, 6102 sayılı Türk Ticaret Kanunu’nun 157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maddesi gereğince ilan olunur.</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u w:val="single"/>
          <w:lang w:eastAsia="tr-TR"/>
        </w:rPr>
        <w:t>Devir alan Şirket Bilgileri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Ticaret Sicili Müdürlüğü:</w:t>
      </w: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Ticaret Sicili Numarası:</w:t>
      </w: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Unvanı:</w:t>
      </w:r>
      <w:r w:rsidRPr="00CC2511">
        <w:rPr>
          <w:rFonts w:ascii="Verdana" w:eastAsia="Times New Roman" w:hAnsi="Verdana" w:cs="Times New Roman"/>
          <w:color w:val="000000"/>
          <w:sz w:val="18"/>
          <w:szCs w:val="18"/>
          <w:lang w:eastAsia="tr-TR"/>
        </w:rPr>
        <w:t> </w:t>
      </w:r>
      <w:proofErr w:type="gramStart"/>
      <w:r w:rsidRPr="00CC2511">
        <w:rPr>
          <w:rFonts w:ascii="Verdana" w:eastAsia="Times New Roman" w:hAnsi="Verdana" w:cs="Times New Roman"/>
          <w:color w:val="000000"/>
          <w:sz w:val="18"/>
          <w:szCs w:val="18"/>
          <w:lang w:eastAsia="tr-TR"/>
        </w:rPr>
        <w:t>…?</w:t>
      </w:r>
      <w:proofErr w:type="gramEnd"/>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Şirket Yetkilisi/ Yetkilileri</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Adı – Soyadı</w:t>
      </w:r>
    </w:p>
    <w:p w:rsidR="00CC2511" w:rsidRPr="00CC2511" w:rsidRDefault="00CC2511" w:rsidP="00CC2511">
      <w:pPr>
        <w:shd w:val="clear" w:color="auto" w:fill="FFFFFF"/>
        <w:spacing w:after="150" w:line="288" w:lineRule="atLeast"/>
        <w:jc w:val="center"/>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Kaşe – İmza</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(EK-7)</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Kolay birleşme sözleşmesi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*Kolaylaştırılmış usulde birleşme, sadece </w:t>
      </w:r>
      <w:r w:rsidRPr="00CC2511">
        <w:rPr>
          <w:rFonts w:ascii="Verdana" w:eastAsia="Times New Roman" w:hAnsi="Verdana" w:cs="Times New Roman"/>
          <w:color w:val="000000"/>
          <w:sz w:val="18"/>
          <w:szCs w:val="18"/>
          <w:u w:val="single"/>
          <w:lang w:eastAsia="tr-TR"/>
        </w:rPr>
        <w:t>sermaye şirketleri arasında</w:t>
      </w:r>
      <w:r w:rsidRPr="00CC2511">
        <w:rPr>
          <w:rFonts w:ascii="Verdana" w:eastAsia="Times New Roman" w:hAnsi="Verdana" w:cs="Times New Roman"/>
          <w:color w:val="000000"/>
          <w:sz w:val="18"/>
          <w:szCs w:val="18"/>
          <w:lang w:eastAsia="tr-TR"/>
        </w:rPr>
        <w:t> ve </w:t>
      </w:r>
      <w:r w:rsidRPr="00CC2511">
        <w:rPr>
          <w:rFonts w:ascii="Verdana" w:eastAsia="Times New Roman" w:hAnsi="Verdana" w:cs="Times New Roman"/>
          <w:color w:val="000000"/>
          <w:sz w:val="18"/>
          <w:szCs w:val="18"/>
          <w:u w:val="single"/>
          <w:lang w:eastAsia="tr-TR"/>
        </w:rPr>
        <w:t>devralma şeklindeki birleşmelerde</w:t>
      </w:r>
      <w:r w:rsidRPr="00CC2511">
        <w:rPr>
          <w:rFonts w:ascii="Verdana" w:eastAsia="Times New Roman" w:hAnsi="Verdana" w:cs="Times New Roman"/>
          <w:color w:val="000000"/>
          <w:sz w:val="18"/>
          <w:szCs w:val="18"/>
          <w:lang w:eastAsia="tr-TR"/>
        </w:rPr>
        <w:t> mümkündür.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*Durumları TTK. 155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maddesinin 1. fıkrasına uyan sermaye şirketlerinin hazırlayacağı kolay birleşme sözleşmesinin;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1-Birleşmeye katılan şirketlerin ticaret unvanlarını, hukuki türlerini, merkezlerini;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2-Gereğinde 141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 uyarınca ayrılma akçesini,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3-Devrolunan şirketin işlem ve eylemlerinin devralan şirketin hesabına yapılmış sayılacağı tarihi,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4-Yönetim organlarına ve yönetici ortaklara tanınan özel yararları,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5-Gereğinde sınırsız sorumlu ortakların isimlerini, içermesi gerekli ve yeterlidir.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*Durumları TTK. 155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maddesinin 2. fıkrasına uyan sermaye şirketlerinin hazırlayacağı kolay birleşme sözleşmesinin;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1-Birleşmeye katılan şirketlerin ticaret unvanlarını, hukuki türlerini, merkezlerini;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2-Şirket paylarının değişim oranını, öngörülmüşse denkleştirme tutarını; devrolunan şirketin ortaklarının, devralan şirketteki paylarına ve haklarına ilişkin açıklamaları,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3-Gereğinde 141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 uyarınca ayrılma akçesini,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4-Devrolunan şirketin işlem ve eylemlerinin devralan şirketin hesabına yapılmış sayılacağı tarihi,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5-Yönetim organlarına ve yönetici ortaklara tanınan özel yararları,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6-Gereğinde sınırsız sorumlu ortakların isimlerini, içermesi gerekli ve yeterlidir.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b/>
          <w:bCs/>
          <w:color w:val="000000"/>
          <w:sz w:val="18"/>
          <w:szCs w:val="18"/>
          <w:lang w:eastAsia="tr-TR"/>
        </w:rPr>
        <w:t>İlgili Kanun Hükümleri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b/>
          <w:bCs/>
          <w:color w:val="000000"/>
          <w:sz w:val="18"/>
          <w:szCs w:val="18"/>
          <w:lang w:eastAsia="tr-TR"/>
        </w:rPr>
        <w:t>Sermaye şirketlerinin kolaylaştırılmış şekilde birleşmesi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Uygulama alanı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MADDE 155</w:t>
      </w: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 a) Devralan sermaye şirketi devrolunan sermaye şirketinin </w:t>
      </w:r>
      <w:r w:rsidRPr="00CC2511">
        <w:rPr>
          <w:rFonts w:ascii="Verdana" w:eastAsia="Times New Roman" w:hAnsi="Verdana" w:cs="Times New Roman"/>
          <w:color w:val="000000"/>
          <w:sz w:val="18"/>
          <w:szCs w:val="18"/>
          <w:u w:val="single"/>
          <w:lang w:eastAsia="tr-TR"/>
        </w:rPr>
        <w:t>oy hakkı veren bütün paylarına</w:t>
      </w:r>
      <w:r w:rsidRPr="00CC2511">
        <w:rPr>
          <w:rFonts w:ascii="Verdana" w:eastAsia="Times New Roman" w:hAnsi="Verdana" w:cs="Times New Roman"/>
          <w:color w:val="000000"/>
          <w:sz w:val="18"/>
          <w:szCs w:val="18"/>
          <w:lang w:eastAsia="tr-TR"/>
        </w:rPr>
        <w:t> veya</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Bir şirket ya da bir gerçek kişi veya kanun yahut sözleşme dolayısıyla bağlı bulunan kişi grupları, birleşmeye katılan sermaye şirketlerinin </w:t>
      </w:r>
      <w:r w:rsidRPr="00CC2511">
        <w:rPr>
          <w:rFonts w:ascii="Verdana" w:eastAsia="Times New Roman" w:hAnsi="Verdana" w:cs="Times New Roman"/>
          <w:color w:val="000000"/>
          <w:sz w:val="18"/>
          <w:szCs w:val="18"/>
          <w:u w:val="single"/>
          <w:lang w:eastAsia="tr-TR"/>
        </w:rPr>
        <w:t>oy hakkı veren tüm paylarına</w:t>
      </w:r>
      <w:r w:rsidRPr="00CC2511">
        <w:rPr>
          <w:rFonts w:ascii="Verdana" w:eastAsia="Times New Roman" w:hAnsi="Verdana" w:cs="Times New Roman"/>
          <w:color w:val="000000"/>
          <w:sz w:val="18"/>
          <w:szCs w:val="18"/>
          <w:lang w:eastAsia="tr-TR"/>
        </w:rPr>
        <w:t> sahiplerse sermaye şirketleri kolaylaştırılmış düzene göre birleşebilirler.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(2) Devralan sermaye şirketi, devrolunan sermaye şirketinin tüm paylarına değil de </w:t>
      </w:r>
      <w:r w:rsidRPr="00CC2511">
        <w:rPr>
          <w:rFonts w:ascii="Verdana" w:eastAsia="Times New Roman" w:hAnsi="Verdana" w:cs="Times New Roman"/>
          <w:color w:val="000000"/>
          <w:sz w:val="18"/>
          <w:szCs w:val="18"/>
          <w:u w:val="single"/>
          <w:lang w:eastAsia="tr-TR"/>
        </w:rPr>
        <w:t>oy hakkı veren paylarının en az yüzde doksanına</w:t>
      </w:r>
      <w:r w:rsidRPr="00CC2511">
        <w:rPr>
          <w:rFonts w:ascii="Verdana" w:eastAsia="Times New Roman" w:hAnsi="Verdana" w:cs="Times New Roman"/>
          <w:color w:val="000000"/>
          <w:sz w:val="18"/>
          <w:szCs w:val="18"/>
          <w:lang w:eastAsia="tr-TR"/>
        </w:rPr>
        <w:t> sahipse, azınlıkta kalan pay sahipleri için;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Devralan şirkette bu payların denk karşılığı olan paylar verilmesi şirket payları yanında, 141 inci maddeye göre, şirket paylarının gerçek değerinin tam dengi olan nakdî bir karşılık verilmesinin önerilmiş olması ve</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Birleşme dolayısıyla ek ödeme borcunun veya herhangi bir kişisel edim yükümlülüğünün yahut  kişisel sorumluluğun doğmaması hâlinde birleşme kolaylaştırılmış usulde gerçekleşebilir.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Kolaylıklar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MADDE 156</w:t>
      </w: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 Birleşmeye katılan ve </w:t>
      </w:r>
      <w:r w:rsidRPr="00CC2511">
        <w:rPr>
          <w:rFonts w:ascii="Verdana" w:eastAsia="Times New Roman" w:hAnsi="Verdana" w:cs="Times New Roman"/>
          <w:color w:val="000000"/>
          <w:sz w:val="18"/>
          <w:szCs w:val="18"/>
          <w:u w:val="single"/>
          <w:lang w:eastAsia="tr-TR"/>
        </w:rPr>
        <w:t xml:space="preserve">155 </w:t>
      </w:r>
      <w:proofErr w:type="spellStart"/>
      <w:r w:rsidRPr="00CC2511">
        <w:rPr>
          <w:rFonts w:ascii="Verdana" w:eastAsia="Times New Roman" w:hAnsi="Verdana" w:cs="Times New Roman"/>
          <w:color w:val="000000"/>
          <w:sz w:val="18"/>
          <w:szCs w:val="18"/>
          <w:u w:val="single"/>
          <w:lang w:eastAsia="tr-TR"/>
        </w:rPr>
        <w:t>nci</w:t>
      </w:r>
      <w:proofErr w:type="spellEnd"/>
      <w:r w:rsidRPr="00CC2511">
        <w:rPr>
          <w:rFonts w:ascii="Verdana" w:eastAsia="Times New Roman" w:hAnsi="Verdana" w:cs="Times New Roman"/>
          <w:color w:val="000000"/>
          <w:sz w:val="18"/>
          <w:szCs w:val="18"/>
          <w:u w:val="single"/>
          <w:lang w:eastAsia="tr-TR"/>
        </w:rPr>
        <w:t xml:space="preserve"> maddenin birinci fıkrasında</w:t>
      </w:r>
      <w:r w:rsidRPr="00CC2511">
        <w:rPr>
          <w:rFonts w:ascii="Verdana" w:eastAsia="Times New Roman" w:hAnsi="Verdana" w:cs="Times New Roman"/>
          <w:color w:val="000000"/>
          <w:sz w:val="18"/>
          <w:szCs w:val="18"/>
          <w:lang w:eastAsia="tr-TR"/>
        </w:rPr>
        <w:t> öngörülen şartlara uyan sermaye şirketleri, </w:t>
      </w:r>
      <w:r w:rsidRPr="00CC2511">
        <w:rPr>
          <w:rFonts w:ascii="Verdana" w:eastAsia="Times New Roman" w:hAnsi="Verdana" w:cs="Times New Roman"/>
          <w:color w:val="000000"/>
          <w:sz w:val="18"/>
          <w:szCs w:val="18"/>
          <w:u w:val="single"/>
          <w:lang w:eastAsia="tr-TR"/>
        </w:rPr>
        <w:t xml:space="preserve">birleşme sözleşmesinde, 146 </w:t>
      </w:r>
      <w:proofErr w:type="spellStart"/>
      <w:r w:rsidRPr="00CC2511">
        <w:rPr>
          <w:rFonts w:ascii="Verdana" w:eastAsia="Times New Roman" w:hAnsi="Verdana" w:cs="Times New Roman"/>
          <w:color w:val="000000"/>
          <w:sz w:val="18"/>
          <w:szCs w:val="18"/>
          <w:u w:val="single"/>
          <w:lang w:eastAsia="tr-TR"/>
        </w:rPr>
        <w:t>ncı</w:t>
      </w:r>
      <w:proofErr w:type="spellEnd"/>
      <w:r w:rsidRPr="00CC2511">
        <w:rPr>
          <w:rFonts w:ascii="Verdana" w:eastAsia="Times New Roman" w:hAnsi="Verdana" w:cs="Times New Roman"/>
          <w:color w:val="000000"/>
          <w:sz w:val="18"/>
          <w:szCs w:val="18"/>
          <w:u w:val="single"/>
          <w:lang w:eastAsia="tr-TR"/>
        </w:rPr>
        <w:t xml:space="preserve"> maddenin birinci fıkrasının (a) ve (f) ilâ (i) bentlerinde gösterilmiş bulunan kayıtlara yer verirler</w:t>
      </w:r>
      <w:r w:rsidRPr="00CC2511">
        <w:rPr>
          <w:rFonts w:ascii="Verdana" w:eastAsia="Times New Roman" w:hAnsi="Verdana" w:cs="Times New Roman"/>
          <w:color w:val="000000"/>
          <w:sz w:val="18"/>
          <w:szCs w:val="18"/>
          <w:lang w:eastAsia="tr-TR"/>
        </w:rPr>
        <w:t xml:space="preserve">. Bu sermaye şirketleri, 147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maddede öngörülen </w:t>
      </w:r>
      <w:r w:rsidRPr="00CC2511">
        <w:rPr>
          <w:rFonts w:ascii="Verdana" w:eastAsia="Times New Roman" w:hAnsi="Verdana" w:cs="Times New Roman"/>
          <w:color w:val="000000"/>
          <w:sz w:val="18"/>
          <w:szCs w:val="18"/>
          <w:u w:val="single"/>
          <w:lang w:eastAsia="tr-TR"/>
        </w:rPr>
        <w:t>birleşme raporunu düzenlemeye ve</w:t>
      </w:r>
      <w:r w:rsidRPr="00CC2511">
        <w:rPr>
          <w:rFonts w:ascii="Verdana" w:eastAsia="Times New Roman" w:hAnsi="Verdana" w:cs="Times New Roman"/>
          <w:color w:val="000000"/>
          <w:sz w:val="18"/>
          <w:szCs w:val="18"/>
          <w:lang w:eastAsia="tr-TR"/>
        </w:rPr>
        <w:t xml:space="preserve"> 149 </w:t>
      </w:r>
      <w:proofErr w:type="spellStart"/>
      <w:r w:rsidRPr="00CC2511">
        <w:rPr>
          <w:rFonts w:ascii="Verdana" w:eastAsia="Times New Roman" w:hAnsi="Verdana" w:cs="Times New Roman"/>
          <w:color w:val="000000"/>
          <w:sz w:val="18"/>
          <w:szCs w:val="18"/>
          <w:lang w:eastAsia="tr-TR"/>
        </w:rPr>
        <w:t>ncu</w:t>
      </w:r>
      <w:proofErr w:type="spellEnd"/>
      <w:r w:rsidRPr="00CC2511">
        <w:rPr>
          <w:rFonts w:ascii="Verdana" w:eastAsia="Times New Roman" w:hAnsi="Verdana" w:cs="Times New Roman"/>
          <w:color w:val="000000"/>
          <w:sz w:val="18"/>
          <w:szCs w:val="18"/>
          <w:lang w:eastAsia="tr-TR"/>
        </w:rPr>
        <w:t xml:space="preserve"> maddede düzenlenen </w:t>
      </w:r>
      <w:r w:rsidRPr="00CC2511">
        <w:rPr>
          <w:rFonts w:ascii="Verdana" w:eastAsia="Times New Roman" w:hAnsi="Verdana" w:cs="Times New Roman"/>
          <w:color w:val="000000"/>
          <w:sz w:val="18"/>
          <w:szCs w:val="18"/>
          <w:u w:val="single"/>
          <w:lang w:eastAsia="tr-TR"/>
        </w:rPr>
        <w:t>inceleme hakkını sağlamakla yükümlü olmadıkları gibi, birleşme sözleşmesini</w:t>
      </w:r>
      <w:r w:rsidRPr="00CC2511">
        <w:rPr>
          <w:rFonts w:ascii="Verdana" w:eastAsia="Times New Roman" w:hAnsi="Verdana" w:cs="Times New Roman"/>
          <w:color w:val="000000"/>
          <w:sz w:val="18"/>
          <w:szCs w:val="18"/>
          <w:lang w:eastAsia="tr-TR"/>
        </w:rPr>
        <w:t xml:space="preserve"> 151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 uyarınca </w:t>
      </w:r>
      <w:r w:rsidRPr="00CC2511">
        <w:rPr>
          <w:rFonts w:ascii="Verdana" w:eastAsia="Times New Roman" w:hAnsi="Verdana" w:cs="Times New Roman"/>
          <w:color w:val="000000"/>
          <w:sz w:val="18"/>
          <w:szCs w:val="18"/>
          <w:u w:val="single"/>
          <w:lang w:eastAsia="tr-TR"/>
        </w:rPr>
        <w:t>genel kurulun onayına da sunmayabilirler</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(2) Birleşmeye katılan ve </w:t>
      </w:r>
      <w:r w:rsidRPr="00CC2511">
        <w:rPr>
          <w:rFonts w:ascii="Verdana" w:eastAsia="Times New Roman" w:hAnsi="Verdana" w:cs="Times New Roman"/>
          <w:color w:val="000000"/>
          <w:sz w:val="18"/>
          <w:szCs w:val="18"/>
          <w:u w:val="single"/>
          <w:lang w:eastAsia="tr-TR"/>
        </w:rPr>
        <w:t>155 inci maddenin ikinci fıkrasında</w:t>
      </w:r>
      <w:r w:rsidRPr="00CC2511">
        <w:rPr>
          <w:rFonts w:ascii="Verdana" w:eastAsia="Times New Roman" w:hAnsi="Verdana" w:cs="Times New Roman"/>
          <w:color w:val="000000"/>
          <w:sz w:val="18"/>
          <w:szCs w:val="18"/>
          <w:lang w:eastAsia="tr-TR"/>
        </w:rPr>
        <w:t> öngörülen şartlara uyan sermaye şirketleri, </w:t>
      </w:r>
      <w:r w:rsidRPr="00CC2511">
        <w:rPr>
          <w:rFonts w:ascii="Verdana" w:eastAsia="Times New Roman" w:hAnsi="Verdana" w:cs="Times New Roman"/>
          <w:color w:val="000000"/>
          <w:sz w:val="18"/>
          <w:szCs w:val="18"/>
          <w:u w:val="single"/>
          <w:lang w:eastAsia="tr-TR"/>
        </w:rPr>
        <w:t>birleşme sözleşmesinde, sadece</w:t>
      </w:r>
      <w:r w:rsidRPr="00CC2511">
        <w:rPr>
          <w:rFonts w:ascii="Verdana" w:eastAsia="Times New Roman" w:hAnsi="Verdana" w:cs="Times New Roman"/>
          <w:color w:val="000000"/>
          <w:sz w:val="18"/>
          <w:szCs w:val="18"/>
          <w:lang w:eastAsia="tr-TR"/>
        </w:rPr>
        <w:t xml:space="preserve">,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maddenin fıkrasının </w:t>
      </w:r>
      <w:r w:rsidRPr="00CC2511">
        <w:rPr>
          <w:rFonts w:ascii="Verdana" w:eastAsia="Times New Roman" w:hAnsi="Verdana" w:cs="Times New Roman"/>
          <w:color w:val="000000"/>
          <w:sz w:val="18"/>
          <w:szCs w:val="18"/>
          <w:u w:val="single"/>
          <w:lang w:eastAsia="tr-TR"/>
        </w:rPr>
        <w:t>(a), (b) ve (f) ilâ (i) bentlerinde gösterilmiş bulunan kayıtlara yer verirler</w:t>
      </w:r>
      <w:r w:rsidRPr="00CC2511">
        <w:rPr>
          <w:rFonts w:ascii="Verdana" w:eastAsia="Times New Roman" w:hAnsi="Verdana" w:cs="Times New Roman"/>
          <w:color w:val="000000"/>
          <w:sz w:val="18"/>
          <w:szCs w:val="18"/>
          <w:lang w:eastAsia="tr-TR"/>
        </w:rPr>
        <w:t xml:space="preserve">. Bu şirketler 147 </w:t>
      </w:r>
      <w:proofErr w:type="spellStart"/>
      <w:r w:rsidRPr="00CC2511">
        <w:rPr>
          <w:rFonts w:ascii="Verdana" w:eastAsia="Times New Roman" w:hAnsi="Verdana" w:cs="Times New Roman"/>
          <w:color w:val="000000"/>
          <w:sz w:val="18"/>
          <w:szCs w:val="18"/>
          <w:lang w:eastAsia="tr-TR"/>
        </w:rPr>
        <w:t>nci</w:t>
      </w:r>
      <w:proofErr w:type="spellEnd"/>
      <w:r w:rsidRPr="00CC2511">
        <w:rPr>
          <w:rFonts w:ascii="Verdana" w:eastAsia="Times New Roman" w:hAnsi="Verdana" w:cs="Times New Roman"/>
          <w:color w:val="000000"/>
          <w:sz w:val="18"/>
          <w:szCs w:val="18"/>
          <w:lang w:eastAsia="tr-TR"/>
        </w:rPr>
        <w:t xml:space="preserve"> maddede öngörülen </w:t>
      </w:r>
      <w:r w:rsidRPr="00CC2511">
        <w:rPr>
          <w:rFonts w:ascii="Verdana" w:eastAsia="Times New Roman" w:hAnsi="Verdana" w:cs="Times New Roman"/>
          <w:color w:val="000000"/>
          <w:sz w:val="18"/>
          <w:szCs w:val="18"/>
          <w:u w:val="single"/>
          <w:lang w:eastAsia="tr-TR"/>
        </w:rPr>
        <w:t xml:space="preserve">birleşme raporunu düzenlemeye ve birleşme sözleşmesini 151 </w:t>
      </w:r>
      <w:proofErr w:type="spellStart"/>
      <w:r w:rsidRPr="00CC2511">
        <w:rPr>
          <w:rFonts w:ascii="Verdana" w:eastAsia="Times New Roman" w:hAnsi="Verdana" w:cs="Times New Roman"/>
          <w:color w:val="000000"/>
          <w:sz w:val="18"/>
          <w:szCs w:val="18"/>
          <w:u w:val="single"/>
          <w:lang w:eastAsia="tr-TR"/>
        </w:rPr>
        <w:t>nci</w:t>
      </w:r>
      <w:proofErr w:type="spellEnd"/>
      <w:r w:rsidRPr="00CC2511">
        <w:rPr>
          <w:rFonts w:ascii="Verdana" w:eastAsia="Times New Roman" w:hAnsi="Verdana" w:cs="Times New Roman"/>
          <w:color w:val="000000"/>
          <w:sz w:val="18"/>
          <w:szCs w:val="18"/>
          <w:u w:val="single"/>
          <w:lang w:eastAsia="tr-TR"/>
        </w:rPr>
        <w:t xml:space="preserve"> madde gereğince genel kurula sunmaya </w:t>
      </w:r>
      <w:r w:rsidRPr="00CC2511">
        <w:rPr>
          <w:rFonts w:ascii="Verdana" w:eastAsia="Times New Roman" w:hAnsi="Verdana" w:cs="Times New Roman"/>
          <w:color w:val="000000"/>
          <w:sz w:val="18"/>
          <w:szCs w:val="18"/>
          <w:u w:val="single"/>
          <w:lang w:eastAsia="tr-TR"/>
        </w:rPr>
        <w:lastRenderedPageBreak/>
        <w:t>da zorunlu değildirler</w:t>
      </w:r>
      <w:r w:rsidRPr="00CC2511">
        <w:rPr>
          <w:rFonts w:ascii="Verdana" w:eastAsia="Times New Roman" w:hAnsi="Verdana" w:cs="Times New Roman"/>
          <w:color w:val="000000"/>
          <w:sz w:val="18"/>
          <w:szCs w:val="18"/>
          <w:lang w:eastAsia="tr-TR"/>
        </w:rPr>
        <w:t xml:space="preserve">. 149 </w:t>
      </w:r>
      <w:proofErr w:type="spellStart"/>
      <w:r w:rsidRPr="00CC2511">
        <w:rPr>
          <w:rFonts w:ascii="Verdana" w:eastAsia="Times New Roman" w:hAnsi="Verdana" w:cs="Times New Roman"/>
          <w:color w:val="000000"/>
          <w:sz w:val="18"/>
          <w:szCs w:val="18"/>
          <w:lang w:eastAsia="tr-TR"/>
        </w:rPr>
        <w:t>ncu</w:t>
      </w:r>
      <w:proofErr w:type="spellEnd"/>
      <w:r w:rsidRPr="00CC2511">
        <w:rPr>
          <w:rFonts w:ascii="Verdana" w:eastAsia="Times New Roman" w:hAnsi="Verdana" w:cs="Times New Roman"/>
          <w:color w:val="000000"/>
          <w:sz w:val="18"/>
          <w:szCs w:val="18"/>
          <w:lang w:eastAsia="tr-TR"/>
        </w:rPr>
        <w:t xml:space="preserve"> maddede öngörülen inceleme hakkının, birleşmenin tescili için ticaret siciline yapılan başvurudan otuz gün önce sağlanmış olması gerekir.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(EK-8)</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proofErr w:type="gramStart"/>
      <w:r w:rsidRPr="00CC2511">
        <w:rPr>
          <w:rFonts w:ascii="Verdana" w:eastAsia="Times New Roman" w:hAnsi="Verdana" w:cs="Times New Roman"/>
          <w:b/>
          <w:bCs/>
          <w:color w:val="000000"/>
          <w:sz w:val="18"/>
          <w:szCs w:val="18"/>
          <w:lang w:eastAsia="tr-TR"/>
        </w:rPr>
        <w:t>sermaye</w:t>
      </w:r>
      <w:proofErr w:type="gramEnd"/>
      <w:r w:rsidRPr="00CC2511">
        <w:rPr>
          <w:rFonts w:ascii="Verdana" w:eastAsia="Times New Roman" w:hAnsi="Verdana" w:cs="Times New Roman"/>
          <w:b/>
          <w:bCs/>
          <w:color w:val="000000"/>
          <w:sz w:val="18"/>
          <w:szCs w:val="18"/>
          <w:lang w:eastAsia="tr-TR"/>
        </w:rPr>
        <w:t xml:space="preserve"> artırımının tescili için gerekli belgeler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u w:val="single"/>
          <w:lang w:eastAsia="tr-TR"/>
        </w:rPr>
        <w:t>Notlar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*Kolaylaştırılmış usulle birleşen sermaye şirketlerinde birleşme sözleşmesinin genel kurul onayına sunulmaması halinde, birleşme sözleşmesinin onayına ilişkin genel kurul kararının noter onaylı örneği yerine yönetim organının birleşmeye ilişkin kararının noter onaylı örneği müdürlüğe verilir.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*Kolaylaştırılmış devralma şeklinde birleşmede her ne kadar birleşme sözleşmesinin onayına ilişkin genel kurul kararı gerekmiyorsa da, devir alan şirket tarafından </w:t>
      </w:r>
      <w:r w:rsidRPr="00CC2511">
        <w:rPr>
          <w:rFonts w:ascii="Verdana" w:eastAsia="Times New Roman" w:hAnsi="Verdana" w:cs="Times New Roman"/>
          <w:color w:val="000000"/>
          <w:sz w:val="18"/>
          <w:szCs w:val="18"/>
          <w:u w:val="single"/>
          <w:lang w:eastAsia="tr-TR"/>
        </w:rPr>
        <w:t>sermaye artırımına ilişkin genel kurul kararı alınmak zorundadır</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*Birleşme nedeniyle yapılan sermaye artırımında önceki sermayenin ödenmiş olma şartı aranmaz.</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b/>
          <w:bCs/>
          <w:color w:val="000000"/>
          <w:sz w:val="18"/>
          <w:szCs w:val="18"/>
          <w:lang w:eastAsia="tr-TR"/>
        </w:rPr>
        <w:t>YENİ KURULUŞ ŞEKLİNDE BİRLEŞMEDE MÜDÜRLÜĞE VERİLECEK BELGELER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A-DEVİR OLAN HER BİR ŞİRKET TARAFINDAN AYRI AYRI</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Not: Devir olan </w:t>
      </w:r>
      <w:r w:rsidRPr="00CC2511">
        <w:rPr>
          <w:rFonts w:ascii="Verdana" w:eastAsia="Times New Roman" w:hAnsi="Verdana" w:cs="Times New Roman"/>
          <w:color w:val="000000"/>
          <w:sz w:val="18"/>
          <w:szCs w:val="18"/>
          <w:u w:val="single"/>
          <w:lang w:eastAsia="tr-TR"/>
        </w:rPr>
        <w:t>en az</w:t>
      </w:r>
      <w:r w:rsidRPr="00CC2511">
        <w:rPr>
          <w:rFonts w:ascii="Verdana" w:eastAsia="Times New Roman" w:hAnsi="Verdana" w:cs="Times New Roman"/>
          <w:color w:val="000000"/>
          <w:sz w:val="18"/>
          <w:szCs w:val="18"/>
          <w:lang w:eastAsia="tr-TR"/>
        </w:rPr>
        <w:t> iki şirket olmalıdır.</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 </w:t>
      </w:r>
      <w:r w:rsidRPr="00CC2511">
        <w:rPr>
          <w:rFonts w:ascii="Verdana" w:eastAsia="Times New Roman" w:hAnsi="Verdana" w:cs="Times New Roman"/>
          <w:b/>
          <w:bCs/>
          <w:color w:val="000000"/>
          <w:sz w:val="18"/>
          <w:szCs w:val="18"/>
          <w:lang w:eastAsia="tr-TR"/>
        </w:rPr>
        <w:t>Dilekçe</w:t>
      </w:r>
      <w:r w:rsidRPr="00CC2511">
        <w:rPr>
          <w:rFonts w:ascii="Verdana" w:eastAsia="Times New Roman" w:hAnsi="Verdana" w:cs="Times New Roman"/>
          <w:color w:val="000000"/>
          <w:sz w:val="18"/>
          <w:szCs w:val="18"/>
          <w:lang w:eastAsia="tr-TR"/>
        </w:rPr>
        <w:t> (Ticaret Sicili Müdürlüğü’ne ve Oda Sicil Müdürlüğü’ne hitaben 1’ 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2- </w:t>
      </w:r>
      <w:r w:rsidRPr="00CC2511">
        <w:rPr>
          <w:rFonts w:ascii="Verdana" w:eastAsia="Times New Roman" w:hAnsi="Verdana" w:cs="Times New Roman"/>
          <w:b/>
          <w:bCs/>
          <w:color w:val="000000"/>
          <w:sz w:val="18"/>
          <w:szCs w:val="18"/>
          <w:lang w:eastAsia="tr-TR"/>
        </w:rPr>
        <w:t>Birleşme sözleşmesi</w:t>
      </w:r>
      <w:r w:rsidRPr="00CC2511">
        <w:rPr>
          <w:rFonts w:ascii="Verdana" w:eastAsia="Times New Roman" w:hAnsi="Verdana" w:cs="Times New Roman"/>
          <w:color w:val="000000"/>
          <w:sz w:val="18"/>
          <w:szCs w:val="18"/>
          <w:lang w:eastAsia="tr-TR"/>
        </w:rPr>
        <w:t> (Taraflarca imzalı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3- Birleşme sözleşmesinin onaylanmasına ilişkin </w:t>
      </w:r>
      <w:r w:rsidRPr="00CC2511">
        <w:rPr>
          <w:rFonts w:ascii="Verdana" w:eastAsia="Times New Roman" w:hAnsi="Verdana" w:cs="Times New Roman"/>
          <w:b/>
          <w:bCs/>
          <w:color w:val="000000"/>
          <w:sz w:val="18"/>
          <w:szCs w:val="18"/>
          <w:lang w:eastAsia="tr-TR"/>
        </w:rPr>
        <w:t>genel kurul kararı</w:t>
      </w:r>
      <w:r w:rsidRPr="00CC2511">
        <w:rPr>
          <w:rFonts w:ascii="Verdana" w:eastAsia="Times New Roman" w:hAnsi="Verdana" w:cs="Times New Roman"/>
          <w:color w:val="000000"/>
          <w:sz w:val="18"/>
          <w:szCs w:val="18"/>
          <w:lang w:eastAsia="tr-TR"/>
        </w:rPr>
        <w:t> (noter onaylı 3’ 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4- </w:t>
      </w:r>
      <w:r w:rsidRPr="00CC2511">
        <w:rPr>
          <w:rFonts w:ascii="Verdana" w:eastAsia="Times New Roman" w:hAnsi="Verdana" w:cs="Times New Roman"/>
          <w:b/>
          <w:bCs/>
          <w:color w:val="000000"/>
          <w:sz w:val="18"/>
          <w:szCs w:val="18"/>
          <w:lang w:eastAsia="tr-TR"/>
        </w:rPr>
        <w:t>Son bilanço</w:t>
      </w:r>
      <w:r w:rsidRPr="00CC2511">
        <w:rPr>
          <w:rFonts w:ascii="Verdana" w:eastAsia="Times New Roman" w:hAnsi="Verdana" w:cs="Times New Roman"/>
          <w:color w:val="000000"/>
          <w:sz w:val="18"/>
          <w:szCs w:val="18"/>
          <w:lang w:eastAsia="tr-TR"/>
        </w:rPr>
        <w:t> (yönetim kurulu tarafından onaylı, denetime tabi şirketlerde denetçi tarafından onaylı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proofErr w:type="gramStart"/>
      <w:r w:rsidRPr="00CC2511">
        <w:rPr>
          <w:rFonts w:ascii="Verdana" w:eastAsia="Times New Roman" w:hAnsi="Verdana" w:cs="Times New Roman"/>
          <w:color w:val="000000"/>
          <w:sz w:val="18"/>
          <w:szCs w:val="18"/>
          <w:lang w:eastAsia="tr-TR"/>
        </w:rPr>
        <w:t>5-Birleşme sözleşmesinin imzalandığı tarih ile bilanço günü arasında 6 aydan fazla zaman geçmişse veya son bilançonun çıkarılmasından sonra, birleşmeye katılan şirketlerin malvarlıklarında önemli değişiklikler meydana gelmişse çıkarılacak </w:t>
      </w:r>
      <w:r w:rsidRPr="00CC2511">
        <w:rPr>
          <w:rFonts w:ascii="Verdana" w:eastAsia="Times New Roman" w:hAnsi="Verdana" w:cs="Times New Roman"/>
          <w:b/>
          <w:bCs/>
          <w:color w:val="000000"/>
          <w:sz w:val="18"/>
          <w:szCs w:val="18"/>
          <w:lang w:eastAsia="tr-TR"/>
        </w:rPr>
        <w:t>ara bilanço</w:t>
      </w:r>
      <w:r w:rsidRPr="00CC2511">
        <w:rPr>
          <w:rFonts w:ascii="Verdana" w:eastAsia="Times New Roman" w:hAnsi="Verdana" w:cs="Times New Roman"/>
          <w:color w:val="000000"/>
          <w:sz w:val="18"/>
          <w:szCs w:val="18"/>
          <w:lang w:eastAsia="tr-TR"/>
        </w:rPr>
        <w:t> (yönetim organı tarafından onaylı, denetime tabi şirketlerde denetçi tarafından onaylı 2 adet) + Ara bilançoya göre yapılan değerlendirmeye ilişkin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(2’ şer adet)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6- Birleşmeye taraf olan bir şirketin, sermayesiyle kanuni yedek akçeleri toplamının yarısı zararlarla kaybolmuş veya </w:t>
      </w:r>
      <w:r w:rsidRPr="00CC2511">
        <w:rPr>
          <w:rFonts w:ascii="Verdana" w:eastAsia="Times New Roman" w:hAnsi="Verdana" w:cs="Times New Roman"/>
          <w:color w:val="000000"/>
          <w:sz w:val="18"/>
          <w:szCs w:val="18"/>
          <w:u w:val="single"/>
          <w:lang w:eastAsia="tr-TR"/>
        </w:rPr>
        <w:t>borca batık durumda olması halinde</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xml:space="preserve">a)Birleşmeye taraf olan diğer şirketin kaybolan sermayeyi veya borca </w:t>
      </w:r>
      <w:proofErr w:type="spellStart"/>
      <w:r w:rsidRPr="00CC2511">
        <w:rPr>
          <w:rFonts w:ascii="Verdana" w:eastAsia="Times New Roman" w:hAnsi="Verdana" w:cs="Times New Roman"/>
          <w:color w:val="000000"/>
          <w:sz w:val="18"/>
          <w:szCs w:val="18"/>
          <w:lang w:eastAsia="tr-TR"/>
        </w:rPr>
        <w:t>batıklık</w:t>
      </w:r>
      <w:proofErr w:type="spellEnd"/>
      <w:r w:rsidRPr="00CC2511">
        <w:rPr>
          <w:rFonts w:ascii="Verdana" w:eastAsia="Times New Roman" w:hAnsi="Verdana" w:cs="Times New Roman"/>
          <w:color w:val="000000"/>
          <w:sz w:val="18"/>
          <w:szCs w:val="18"/>
          <w:lang w:eastAsia="tr-TR"/>
        </w:rPr>
        <w:t xml:space="preserve"> durumunu karşılayacak miktarda serbestçe tasarruf edebileceği </w:t>
      </w:r>
      <w:proofErr w:type="spellStart"/>
      <w:r w:rsidRPr="00CC2511">
        <w:rPr>
          <w:rFonts w:ascii="Verdana" w:eastAsia="Times New Roman" w:hAnsi="Verdana" w:cs="Times New Roman"/>
          <w:color w:val="000000"/>
          <w:sz w:val="18"/>
          <w:szCs w:val="18"/>
          <w:lang w:eastAsia="tr-TR"/>
        </w:rPr>
        <w:t>özvarlığa</w:t>
      </w:r>
      <w:proofErr w:type="spellEnd"/>
      <w:r w:rsidRPr="00CC2511">
        <w:rPr>
          <w:rFonts w:ascii="Verdana" w:eastAsia="Times New Roman" w:hAnsi="Verdana" w:cs="Times New Roman"/>
          <w:color w:val="000000"/>
          <w:sz w:val="18"/>
          <w:szCs w:val="18"/>
          <w:lang w:eastAsia="tr-TR"/>
        </w:rPr>
        <w:t xml:space="preserve"> sahip bulunduğu</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b)Buna ilişkin tutarların, hesap şekli de gösterilerek, doğrulandığı </w:t>
      </w:r>
      <w:r w:rsidRPr="00CC2511">
        <w:rPr>
          <w:rFonts w:ascii="Verdana" w:eastAsia="Times New Roman" w:hAnsi="Verdana" w:cs="Times New Roman"/>
          <w:b/>
          <w:bCs/>
          <w:color w:val="000000"/>
          <w:sz w:val="18"/>
          <w:szCs w:val="18"/>
          <w:lang w:eastAsia="tr-TR"/>
        </w:rPr>
        <w:t xml:space="preserve">YMM veya SMMM </w:t>
      </w:r>
      <w:proofErr w:type="spellStart"/>
      <w:r w:rsidRPr="00CC2511">
        <w:rPr>
          <w:rFonts w:ascii="Verdana" w:eastAsia="Times New Roman" w:hAnsi="Verdana" w:cs="Times New Roman"/>
          <w:b/>
          <w:bCs/>
          <w:color w:val="000000"/>
          <w:sz w:val="18"/>
          <w:szCs w:val="18"/>
          <w:lang w:eastAsia="tr-TR"/>
        </w:rPr>
        <w:t>raporu</w:t>
      </w:r>
      <w:r w:rsidRPr="00CC2511">
        <w:rPr>
          <w:rFonts w:ascii="Verdana" w:eastAsia="Times New Roman" w:hAnsi="Verdana" w:cs="Times New Roman"/>
          <w:color w:val="000000"/>
          <w:sz w:val="18"/>
          <w:szCs w:val="18"/>
          <w:lang w:eastAsia="tr-TR"/>
        </w:rPr>
        <w:t>veya</w:t>
      </w:r>
      <w:proofErr w:type="spellEnd"/>
      <w:r w:rsidRPr="00CC2511">
        <w:rPr>
          <w:rFonts w:ascii="Verdana" w:eastAsia="Times New Roman" w:hAnsi="Verdana" w:cs="Times New Roman"/>
          <w:color w:val="000000"/>
          <w:sz w:val="18"/>
          <w:szCs w:val="18"/>
          <w:lang w:eastAsia="tr-TR"/>
        </w:rPr>
        <w:t xml:space="preserve"> denetime tabi şirketlerde şirket denetçisi raporu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7- Birleşmeye taraf olan bir şirketin, sermayesiyle kanuni yedek akçeleri toplamının yarısı zararlarla kaybolmuş veya </w:t>
      </w:r>
      <w:r w:rsidRPr="00CC2511">
        <w:rPr>
          <w:rFonts w:ascii="Verdana" w:eastAsia="Times New Roman" w:hAnsi="Verdana" w:cs="Times New Roman"/>
          <w:color w:val="000000"/>
          <w:sz w:val="18"/>
          <w:szCs w:val="18"/>
          <w:u w:val="single"/>
          <w:lang w:eastAsia="tr-TR"/>
        </w:rPr>
        <w:t>borca batık durumda olmaması halinde</w:t>
      </w:r>
      <w:r w:rsidRPr="00CC2511">
        <w:rPr>
          <w:rFonts w:ascii="Verdana" w:eastAsia="Times New Roman" w:hAnsi="Verdana" w:cs="Times New Roman"/>
          <w:color w:val="000000"/>
          <w:sz w:val="18"/>
          <w:szCs w:val="18"/>
          <w:lang w:eastAsia="tr-TR"/>
        </w:rPr>
        <w:t>; Belirtilen durumların </w:t>
      </w:r>
      <w:r w:rsidRPr="00CC2511">
        <w:rPr>
          <w:rFonts w:ascii="Verdana" w:eastAsia="Times New Roman" w:hAnsi="Verdana" w:cs="Times New Roman"/>
          <w:color w:val="000000"/>
          <w:sz w:val="18"/>
          <w:szCs w:val="18"/>
          <w:u w:val="single"/>
          <w:lang w:eastAsia="tr-TR"/>
        </w:rPr>
        <w:t>mevcut olmadığının</w:t>
      </w:r>
      <w:r w:rsidRPr="00CC2511">
        <w:rPr>
          <w:rFonts w:ascii="Verdana" w:eastAsia="Times New Roman" w:hAnsi="Verdana" w:cs="Times New Roman"/>
          <w:color w:val="000000"/>
          <w:sz w:val="18"/>
          <w:szCs w:val="18"/>
          <w:lang w:eastAsia="tr-TR"/>
        </w:rPr>
        <w:t> doğrulandığı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veya denetime tabi şirketlerde şirket denetçisi raporu (2’ şer adet)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8- Devir olan şirket tasfiye halinde ise, malvarlığının pay sahipleri arasında henüz dağıtılmaya başlanmadığına ilişkin </w:t>
      </w:r>
      <w:r w:rsidRPr="00CC2511">
        <w:rPr>
          <w:rFonts w:ascii="Verdana" w:eastAsia="Times New Roman" w:hAnsi="Verdana" w:cs="Times New Roman"/>
          <w:b/>
          <w:bCs/>
          <w:color w:val="000000"/>
          <w:sz w:val="18"/>
          <w:szCs w:val="18"/>
          <w:lang w:eastAsia="tr-TR"/>
        </w:rPr>
        <w:t>tasfiye memurlarınca hazırlanacak rapor</w:t>
      </w:r>
      <w:r w:rsidRPr="00CC2511">
        <w:rPr>
          <w:rFonts w:ascii="Verdana" w:eastAsia="Times New Roman" w:hAnsi="Verdana" w:cs="Times New Roman"/>
          <w:color w:val="000000"/>
          <w:sz w:val="18"/>
          <w:szCs w:val="18"/>
          <w:lang w:eastAsia="tr-TR"/>
        </w:rPr>
        <w:t>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9- Birleşme raporunu düzenlemekten </w:t>
      </w:r>
      <w:r w:rsidRPr="00CC2511">
        <w:rPr>
          <w:rFonts w:ascii="Verdana" w:eastAsia="Times New Roman" w:hAnsi="Verdana" w:cs="Times New Roman"/>
          <w:color w:val="000000"/>
          <w:sz w:val="18"/>
          <w:szCs w:val="18"/>
          <w:u w:val="single"/>
          <w:lang w:eastAsia="tr-TR"/>
        </w:rPr>
        <w:t>vazgeçmeyen</w:t>
      </w:r>
      <w:r w:rsidRPr="00CC2511">
        <w:rPr>
          <w:rFonts w:ascii="Verdana" w:eastAsia="Times New Roman" w:hAnsi="Verdana" w:cs="Times New Roman"/>
          <w:color w:val="000000"/>
          <w:sz w:val="18"/>
          <w:szCs w:val="18"/>
          <w:lang w:eastAsia="tr-TR"/>
        </w:rPr>
        <w:t> şirketler için, birleşmeye taraf olan şirketin yönetim organı tarafından hazırlanan </w:t>
      </w:r>
      <w:r w:rsidRPr="00CC2511">
        <w:rPr>
          <w:rFonts w:ascii="Verdana" w:eastAsia="Times New Roman" w:hAnsi="Verdana" w:cs="Times New Roman"/>
          <w:b/>
          <w:bCs/>
          <w:color w:val="000000"/>
          <w:sz w:val="18"/>
          <w:szCs w:val="18"/>
          <w:lang w:eastAsia="tr-TR"/>
        </w:rPr>
        <w:t>birleşme raporu</w:t>
      </w:r>
      <w:r w:rsidRPr="00CC2511">
        <w:rPr>
          <w:rFonts w:ascii="Verdana" w:eastAsia="Times New Roman" w:hAnsi="Verdana" w:cs="Times New Roman"/>
          <w:color w:val="000000"/>
          <w:sz w:val="18"/>
          <w:szCs w:val="18"/>
          <w:lang w:eastAsia="tr-TR"/>
        </w:rPr>
        <w:t> (Şirket yönetim organı tarafından imzalı 2’ şer adet+ Yeni kurulan şirketin </w:t>
      </w:r>
      <w:r w:rsidRPr="00CC2511">
        <w:rPr>
          <w:rFonts w:ascii="Verdana" w:eastAsia="Times New Roman" w:hAnsi="Verdana" w:cs="Times New Roman"/>
          <w:b/>
          <w:bCs/>
          <w:color w:val="000000"/>
          <w:sz w:val="18"/>
          <w:szCs w:val="18"/>
          <w:lang w:eastAsia="tr-TR"/>
        </w:rPr>
        <w:t>şirket sözleşmesi</w:t>
      </w:r>
      <w:r w:rsidRPr="00CC2511">
        <w:rPr>
          <w:rFonts w:ascii="Verdana" w:eastAsia="Times New Roman" w:hAnsi="Verdana" w:cs="Times New Roman"/>
          <w:color w:val="000000"/>
          <w:sz w:val="18"/>
          <w:szCs w:val="18"/>
          <w:lang w:eastAsia="tr-TR"/>
        </w:rPr>
        <w:t>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10- Birleşme raporunu düzenlemekten </w:t>
      </w:r>
      <w:r w:rsidRPr="00CC2511">
        <w:rPr>
          <w:rFonts w:ascii="Verdana" w:eastAsia="Times New Roman" w:hAnsi="Verdana" w:cs="Times New Roman"/>
          <w:color w:val="000000"/>
          <w:sz w:val="18"/>
          <w:szCs w:val="18"/>
          <w:u w:val="single"/>
          <w:lang w:eastAsia="tr-TR"/>
        </w:rPr>
        <w:t>vazgeçen</w:t>
      </w:r>
      <w:r w:rsidRPr="00CC2511">
        <w:rPr>
          <w:rFonts w:ascii="Verdana" w:eastAsia="Times New Roman" w:hAnsi="Verdana" w:cs="Times New Roman"/>
          <w:color w:val="000000"/>
          <w:sz w:val="18"/>
          <w:szCs w:val="18"/>
          <w:lang w:eastAsia="tr-TR"/>
        </w:rPr>
        <w:t> şirketler için,</w:t>
      </w:r>
    </w:p>
    <w:p w:rsidR="00CC2511" w:rsidRPr="00CC2511" w:rsidRDefault="00CC2511" w:rsidP="00EE5BA9">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a)Şirketin “küçük ve orta ölçekli şirket” ölçütünü karşıladığının tespitine dair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b)Birleşme raporunun düzenlenmesinden vazgeçildiğine dair şirketin </w:t>
      </w:r>
      <w:r w:rsidRPr="00CC2511">
        <w:rPr>
          <w:rFonts w:ascii="Verdana" w:eastAsia="Times New Roman" w:hAnsi="Verdana" w:cs="Times New Roman"/>
          <w:b/>
          <w:bCs/>
          <w:color w:val="000000"/>
          <w:sz w:val="18"/>
          <w:szCs w:val="18"/>
          <w:lang w:eastAsia="tr-TR"/>
        </w:rPr>
        <w:t>tüm ortaklarının muvafakati</w:t>
      </w:r>
      <w:r w:rsidRPr="00CC2511">
        <w:rPr>
          <w:rFonts w:ascii="Verdana" w:eastAsia="Times New Roman" w:hAnsi="Verdana" w:cs="Times New Roman"/>
          <w:color w:val="000000"/>
          <w:sz w:val="18"/>
          <w:szCs w:val="18"/>
          <w:lang w:eastAsia="tr-TR"/>
        </w:rPr>
        <w:t>ni gösteren imzalı belge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11-Ortakları inceleme hakkından </w:t>
      </w:r>
      <w:r w:rsidRPr="00CC2511">
        <w:rPr>
          <w:rFonts w:ascii="Verdana" w:eastAsia="Times New Roman" w:hAnsi="Verdana" w:cs="Times New Roman"/>
          <w:color w:val="000000"/>
          <w:sz w:val="18"/>
          <w:szCs w:val="18"/>
          <w:u w:val="single"/>
          <w:lang w:eastAsia="tr-TR"/>
        </w:rPr>
        <w:t>vazgeçmeyen</w:t>
      </w:r>
      <w:r w:rsidRPr="00CC2511">
        <w:rPr>
          <w:rFonts w:ascii="Verdana" w:eastAsia="Times New Roman" w:hAnsi="Verdana" w:cs="Times New Roman"/>
          <w:color w:val="000000"/>
          <w:sz w:val="18"/>
          <w:szCs w:val="18"/>
          <w:lang w:eastAsia="tr-TR"/>
        </w:rPr>
        <w:t> şirketler için,</w:t>
      </w:r>
    </w:p>
    <w:p w:rsidR="00CC2511" w:rsidRPr="00CC2511" w:rsidRDefault="00CC2511" w:rsidP="00D567C4">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Şirketin birleşme sözleşmesini, varsa birleşme raporunu, son üç yılın yılsonu finansal tablolarıyla yıllık faaliyet raporlarını ve gereğinde ara bilançolarını ortakların inceleme hakkı olduğunun belirtildiği,</w:t>
      </w:r>
    </w:p>
    <w:p w:rsidR="00CC2511" w:rsidRPr="00CC2511" w:rsidRDefault="00CC2511" w:rsidP="00D567C4">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İncelenecek belgelerin nereye tevdi edildiği ve nerelerde incelemeye hazır tutulduğu hususlarının genel kuruldan en az 33 gün önce ilan edildiği </w:t>
      </w:r>
      <w:r w:rsidRPr="00CC2511">
        <w:rPr>
          <w:rFonts w:ascii="Verdana" w:eastAsia="Times New Roman" w:hAnsi="Verdana" w:cs="Times New Roman"/>
          <w:b/>
          <w:bCs/>
          <w:color w:val="000000"/>
          <w:sz w:val="18"/>
          <w:szCs w:val="18"/>
          <w:lang w:eastAsia="tr-TR"/>
        </w:rPr>
        <w:t>Türkiye Ticaret Sicili Gazetesi</w:t>
      </w:r>
      <w:r w:rsidRPr="00CC2511">
        <w:rPr>
          <w:rFonts w:ascii="Verdana" w:eastAsia="Times New Roman" w:hAnsi="Verdana" w:cs="Times New Roman"/>
          <w:color w:val="000000"/>
          <w:sz w:val="18"/>
          <w:szCs w:val="18"/>
          <w:lang w:eastAsia="tr-TR"/>
        </w:rPr>
        <w:t>(2’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12- Ortakları inceleme hakkından </w:t>
      </w:r>
      <w:r w:rsidRPr="00CC2511">
        <w:rPr>
          <w:rFonts w:ascii="Verdana" w:eastAsia="Times New Roman" w:hAnsi="Verdana" w:cs="Times New Roman"/>
          <w:color w:val="000000"/>
          <w:sz w:val="18"/>
          <w:szCs w:val="18"/>
          <w:u w:val="single"/>
          <w:lang w:eastAsia="tr-TR"/>
        </w:rPr>
        <w:t>vazgeçen</w:t>
      </w:r>
      <w:r w:rsidRPr="00CC2511">
        <w:rPr>
          <w:rFonts w:ascii="Verdana" w:eastAsia="Times New Roman" w:hAnsi="Verdana" w:cs="Times New Roman"/>
          <w:color w:val="000000"/>
          <w:sz w:val="18"/>
          <w:szCs w:val="18"/>
          <w:lang w:eastAsia="tr-TR"/>
        </w:rPr>
        <w:t> şirketler için,</w:t>
      </w:r>
    </w:p>
    <w:p w:rsidR="00CC2511" w:rsidRPr="00CC2511" w:rsidRDefault="00CC2511" w:rsidP="00D567C4">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a)Şirketin “küçük ve orta ölçekli şirket” ölçütünü karşıladığının tespitine dair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b)İnceleme hakkının kullanılmasından vazgeçildiğine dair şirketin </w:t>
      </w:r>
      <w:r w:rsidRPr="00CC2511">
        <w:rPr>
          <w:rFonts w:ascii="Verdana" w:eastAsia="Times New Roman" w:hAnsi="Verdana" w:cs="Times New Roman"/>
          <w:b/>
          <w:bCs/>
          <w:color w:val="000000"/>
          <w:sz w:val="18"/>
          <w:szCs w:val="18"/>
          <w:lang w:eastAsia="tr-TR"/>
        </w:rPr>
        <w:t>tüm ortaklarının muvafakati</w:t>
      </w:r>
      <w:r w:rsidRPr="00CC2511">
        <w:rPr>
          <w:rFonts w:ascii="Verdana" w:eastAsia="Times New Roman" w:hAnsi="Verdana" w:cs="Times New Roman"/>
          <w:color w:val="000000"/>
          <w:sz w:val="18"/>
          <w:szCs w:val="18"/>
          <w:lang w:eastAsia="tr-TR"/>
        </w:rPr>
        <w:t>ni gösteren imzalı belge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13- Şirket alacaklılarına yapılacak çağrıya ilişkin hazırlanan ilan metni (İlki birleşme kararının tesciline ilişkin ilanla birlikte aynı sicil gazetesinde yayımlanması zorunlu olan yedişer gün arayla yapılacak </w:t>
      </w:r>
      <w:r w:rsidRPr="00CC2511">
        <w:rPr>
          <w:rFonts w:ascii="Verdana" w:eastAsia="Times New Roman" w:hAnsi="Verdana" w:cs="Times New Roman"/>
          <w:b/>
          <w:bCs/>
          <w:color w:val="000000"/>
          <w:sz w:val="18"/>
          <w:szCs w:val="18"/>
          <w:lang w:eastAsia="tr-TR"/>
        </w:rPr>
        <w:t>“üç ilan” metni</w:t>
      </w:r>
      <w:r w:rsidRPr="00CC2511">
        <w:rPr>
          <w:rFonts w:ascii="Verdana" w:eastAsia="Times New Roman" w:hAnsi="Verdana" w:cs="Times New Roman"/>
          <w:color w:val="000000"/>
          <w:sz w:val="18"/>
          <w:szCs w:val="18"/>
          <w:lang w:eastAsia="tr-TR"/>
        </w:rPr>
        <w:t>  1’ 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14- Bakanlık veya diğer resmi kurumların iznine veya uygun görüşüne tabi olunması halinde, bu izin veya uygun görüş yazısı.</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b/>
          <w:bCs/>
          <w:color w:val="000000"/>
          <w:sz w:val="18"/>
          <w:szCs w:val="18"/>
          <w:lang w:eastAsia="tr-TR"/>
        </w:rPr>
        <w:t>B-YENİ KURULAN ŞİRKET TARAFINDAN</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 </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1- Yeni şirketin </w:t>
      </w:r>
      <w:r w:rsidRPr="00CC2511">
        <w:rPr>
          <w:rFonts w:ascii="Verdana" w:eastAsia="Times New Roman" w:hAnsi="Verdana" w:cs="Times New Roman"/>
          <w:b/>
          <w:bCs/>
          <w:color w:val="000000"/>
          <w:sz w:val="18"/>
          <w:szCs w:val="18"/>
          <w:lang w:eastAsia="tr-TR"/>
        </w:rPr>
        <w:t>kuruluş belgeleri</w:t>
      </w:r>
      <w:r w:rsidRPr="00CC2511">
        <w:rPr>
          <w:rFonts w:ascii="Verdana" w:eastAsia="Times New Roman" w:hAnsi="Verdana" w:cs="Times New Roman"/>
          <w:color w:val="000000"/>
          <w:sz w:val="18"/>
          <w:szCs w:val="18"/>
          <w:lang w:eastAsia="tr-TR"/>
        </w:rPr>
        <w: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2- </w:t>
      </w:r>
      <w:r w:rsidRPr="00CC2511">
        <w:rPr>
          <w:rFonts w:ascii="Verdana" w:eastAsia="Times New Roman" w:hAnsi="Verdana" w:cs="Times New Roman"/>
          <w:b/>
          <w:bCs/>
          <w:color w:val="000000"/>
          <w:sz w:val="18"/>
          <w:szCs w:val="18"/>
          <w:lang w:eastAsia="tr-TR"/>
        </w:rPr>
        <w:t>Birleşme sözleşmesi</w:t>
      </w:r>
      <w:r w:rsidRPr="00CC2511">
        <w:rPr>
          <w:rFonts w:ascii="Verdana" w:eastAsia="Times New Roman" w:hAnsi="Verdana" w:cs="Times New Roman"/>
          <w:color w:val="000000"/>
          <w:sz w:val="18"/>
          <w:szCs w:val="18"/>
          <w:lang w:eastAsia="tr-TR"/>
        </w:rPr>
        <w:t> (Taraflarca imzalı 2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3- Devir olan şirketlerden her birinin,</w:t>
      </w:r>
    </w:p>
    <w:p w:rsidR="00CC2511" w:rsidRPr="00CC2511" w:rsidRDefault="00CC2511" w:rsidP="00D567C4">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Sermayelerinin karşılıksız kalıp kalmadığının,</w:t>
      </w:r>
    </w:p>
    <w:p w:rsidR="00CC2511" w:rsidRPr="00CC2511" w:rsidRDefault="00CC2511" w:rsidP="00D567C4">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lastRenderedPageBreak/>
        <w:t>b) Şirket özvarlıklarının,</w:t>
      </w:r>
    </w:p>
    <w:p w:rsidR="00CC2511" w:rsidRPr="00CC2511" w:rsidRDefault="00CC2511" w:rsidP="00D567C4">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c) Alacaklıların alacaklarının tehlikeye düşmediğinin tespitine ilişkin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ya da denetime tabi şirketlerde denetçinin bu tespitlere ilişkin raporu (2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4- Yukarıdaki raporda alacaklıların alacaklarının tehlikeye düşmediğinin </w:t>
      </w:r>
      <w:r w:rsidRPr="00CC2511">
        <w:rPr>
          <w:rFonts w:ascii="Verdana" w:eastAsia="Times New Roman" w:hAnsi="Verdana" w:cs="Times New Roman"/>
          <w:color w:val="000000"/>
          <w:sz w:val="18"/>
          <w:szCs w:val="18"/>
          <w:u w:val="single"/>
          <w:lang w:eastAsia="tr-TR"/>
        </w:rPr>
        <w:t>gösterilmemesi durumunda</w:t>
      </w:r>
      <w:r w:rsidRPr="00CC2511">
        <w:rPr>
          <w:rFonts w:ascii="Verdana" w:eastAsia="Times New Roman" w:hAnsi="Verdana" w:cs="Times New Roman"/>
          <w:color w:val="000000"/>
          <w:sz w:val="18"/>
          <w:szCs w:val="18"/>
          <w:lang w:eastAsia="tr-TR"/>
        </w:rPr>
        <w:t>, söz konusu alacakların teminat altına alındığına dair </w:t>
      </w:r>
      <w:r w:rsidRPr="00CC2511">
        <w:rPr>
          <w:rFonts w:ascii="Verdana" w:eastAsia="Times New Roman" w:hAnsi="Verdana" w:cs="Times New Roman"/>
          <w:b/>
          <w:bCs/>
          <w:color w:val="000000"/>
          <w:sz w:val="18"/>
          <w:szCs w:val="18"/>
          <w:lang w:eastAsia="tr-TR"/>
        </w:rPr>
        <w:t>yönetim organı beyanı</w:t>
      </w:r>
      <w:r w:rsidRPr="00CC2511">
        <w:rPr>
          <w:rFonts w:ascii="Verdana" w:eastAsia="Times New Roman" w:hAnsi="Verdana" w:cs="Times New Roman"/>
          <w:color w:val="000000"/>
          <w:sz w:val="18"/>
          <w:szCs w:val="18"/>
          <w:lang w:eastAsia="tr-TR"/>
        </w:rPr>
        <w:t>(devir olan şirket yetkililerce imzalı 2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proofErr w:type="gramStart"/>
      <w:r w:rsidRPr="00CC2511">
        <w:rPr>
          <w:rFonts w:ascii="Verdana" w:eastAsia="Times New Roman" w:hAnsi="Verdana" w:cs="Times New Roman"/>
          <w:color w:val="000000"/>
          <w:sz w:val="18"/>
          <w:szCs w:val="18"/>
          <w:lang w:eastAsia="tr-TR"/>
        </w:rPr>
        <w:t>5- Devir olan şirketlerin tapu, trafik, gemi ve fikri mülkiyet sicilleri ile benzeri sicillerde kayıtlı malvarlığının bulunması halinde, bunların gerçeğe uygun değerlerinin tespitinin yapıldığı </w:t>
      </w:r>
      <w:r w:rsidRPr="00CC2511">
        <w:rPr>
          <w:rFonts w:ascii="Verdana" w:eastAsia="Times New Roman" w:hAnsi="Verdana" w:cs="Times New Roman"/>
          <w:b/>
          <w:bCs/>
          <w:color w:val="000000"/>
          <w:sz w:val="18"/>
          <w:szCs w:val="18"/>
          <w:lang w:eastAsia="tr-TR"/>
        </w:rPr>
        <w:t>YMM veya SMMM raporu</w:t>
      </w:r>
      <w:r w:rsidRPr="00CC2511">
        <w:rPr>
          <w:rFonts w:ascii="Verdana" w:eastAsia="Times New Roman" w:hAnsi="Verdana" w:cs="Times New Roman"/>
          <w:color w:val="000000"/>
          <w:sz w:val="18"/>
          <w:szCs w:val="18"/>
          <w:lang w:eastAsia="tr-TR"/>
        </w:rPr>
        <w:t>; denetime tabi şirketlerde denetçinin bu tespitlere ilişkin raporu (Devir olan her bir şirket için ayrı ayrı 2’ şer adet + Bildirimde bulunulacak sicil mercii sayısı kadar suret)</w:t>
      </w:r>
      <w:proofErr w:type="gramEnd"/>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6- Devir olan şirketlerin tapu, trafik, gemi ve fikri mülkiyet sicilleri ile benzeri sicillerde kayıtlı malvarlığı bulunması halinde,</w:t>
      </w:r>
    </w:p>
    <w:p w:rsidR="00CC2511" w:rsidRPr="00CC2511" w:rsidRDefault="00CC2511" w:rsidP="00D567C4">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a) Bu </w:t>
      </w:r>
      <w:r w:rsidRPr="00CC2511">
        <w:rPr>
          <w:rFonts w:ascii="Verdana" w:eastAsia="Times New Roman" w:hAnsi="Verdana" w:cs="Times New Roman"/>
          <w:b/>
          <w:bCs/>
          <w:color w:val="000000"/>
          <w:sz w:val="18"/>
          <w:szCs w:val="18"/>
          <w:lang w:eastAsia="tr-TR"/>
        </w:rPr>
        <w:t>mal ve hakların listesi</w:t>
      </w:r>
      <w:r w:rsidRPr="00CC2511">
        <w:rPr>
          <w:rFonts w:ascii="Verdana" w:eastAsia="Times New Roman" w:hAnsi="Verdana" w:cs="Times New Roman"/>
          <w:color w:val="000000"/>
          <w:sz w:val="18"/>
          <w:szCs w:val="18"/>
          <w:lang w:eastAsia="tr-TR"/>
        </w:rPr>
        <w:t>,</w:t>
      </w:r>
    </w:p>
    <w:p w:rsidR="00CC2511" w:rsidRPr="00CC2511" w:rsidRDefault="00CC2511" w:rsidP="00D567C4">
      <w:pPr>
        <w:shd w:val="clear" w:color="auto" w:fill="FFFFFF"/>
        <w:spacing w:after="150" w:line="288" w:lineRule="atLeast"/>
        <w:ind w:firstLine="708"/>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b) Bunların kayıtlı olduğu siciller ile </w:t>
      </w:r>
      <w:r w:rsidRPr="00CC2511">
        <w:rPr>
          <w:rFonts w:ascii="Verdana" w:eastAsia="Times New Roman" w:hAnsi="Verdana" w:cs="Times New Roman"/>
          <w:b/>
          <w:bCs/>
          <w:color w:val="000000"/>
          <w:sz w:val="18"/>
          <w:szCs w:val="18"/>
          <w:lang w:eastAsia="tr-TR"/>
        </w:rPr>
        <w:t>söz konusu mal ve hakların ilgili sicillerdeki kayıtlarına ilişkin bilgileri içeren beyan</w:t>
      </w:r>
      <w:r w:rsidRPr="00CC2511">
        <w:rPr>
          <w:rFonts w:ascii="Verdana" w:eastAsia="Times New Roman" w:hAnsi="Verdana" w:cs="Times New Roman"/>
          <w:color w:val="000000"/>
          <w:sz w:val="18"/>
          <w:szCs w:val="18"/>
          <w:lang w:eastAsia="tr-TR"/>
        </w:rPr>
        <w:t>, (Devir olan şirket yetkililerince imzalanmış 2’ şer adet + Bildirimde bulunulacak sicil mercii sayısı kadar suret)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7- Devir olan şirketlerin tapu, trafik, gemi ve fikri mülkiyet sicilleri ile benzeri sicillerde kayıtlı malvarlığı </w:t>
      </w:r>
      <w:r w:rsidRPr="00CC2511">
        <w:rPr>
          <w:rFonts w:ascii="Verdana" w:eastAsia="Times New Roman" w:hAnsi="Verdana" w:cs="Times New Roman"/>
          <w:color w:val="000000"/>
          <w:sz w:val="18"/>
          <w:szCs w:val="18"/>
          <w:u w:val="single"/>
          <w:lang w:eastAsia="tr-TR"/>
        </w:rPr>
        <w:t>bulunmaması</w:t>
      </w:r>
      <w:r w:rsidRPr="00CC2511">
        <w:rPr>
          <w:rFonts w:ascii="Verdana" w:eastAsia="Times New Roman" w:hAnsi="Verdana" w:cs="Times New Roman"/>
          <w:color w:val="000000"/>
          <w:sz w:val="18"/>
          <w:szCs w:val="18"/>
          <w:lang w:eastAsia="tr-TR"/>
        </w:rPr>
        <w:t> halinde ise, </w:t>
      </w:r>
      <w:r w:rsidRPr="00CC2511">
        <w:rPr>
          <w:rFonts w:ascii="Verdana" w:eastAsia="Times New Roman" w:hAnsi="Verdana" w:cs="Times New Roman"/>
          <w:b/>
          <w:bCs/>
          <w:color w:val="000000"/>
          <w:sz w:val="18"/>
          <w:szCs w:val="18"/>
          <w:lang w:eastAsia="tr-TR"/>
        </w:rPr>
        <w:t>özel sicile kaydı gereken mal ve hakkın </w:t>
      </w:r>
      <w:r w:rsidRPr="00CC2511">
        <w:rPr>
          <w:rFonts w:ascii="Verdana" w:eastAsia="Times New Roman" w:hAnsi="Verdana" w:cs="Times New Roman"/>
          <w:b/>
          <w:bCs/>
          <w:color w:val="000000"/>
          <w:sz w:val="18"/>
          <w:szCs w:val="18"/>
          <w:u w:val="single"/>
          <w:lang w:eastAsia="tr-TR"/>
        </w:rPr>
        <w:t>bulunmadığına dair</w:t>
      </w:r>
      <w:r w:rsidRPr="00CC2511">
        <w:rPr>
          <w:rFonts w:ascii="Verdana" w:eastAsia="Times New Roman" w:hAnsi="Verdana" w:cs="Times New Roman"/>
          <w:color w:val="000000"/>
          <w:sz w:val="18"/>
          <w:szCs w:val="18"/>
          <w:lang w:eastAsia="tr-TR"/>
        </w:rPr>
        <w:t> </w:t>
      </w:r>
      <w:r w:rsidRPr="00CC2511">
        <w:rPr>
          <w:rFonts w:ascii="Verdana" w:eastAsia="Times New Roman" w:hAnsi="Verdana" w:cs="Times New Roman"/>
          <w:b/>
          <w:bCs/>
          <w:color w:val="000000"/>
          <w:sz w:val="18"/>
          <w:szCs w:val="18"/>
          <w:lang w:eastAsia="tr-TR"/>
        </w:rPr>
        <w:t>beyan</w:t>
      </w:r>
      <w:r w:rsidRPr="00CC2511">
        <w:rPr>
          <w:rFonts w:ascii="Verdana" w:eastAsia="Times New Roman" w:hAnsi="Verdana" w:cs="Times New Roman"/>
          <w:color w:val="000000"/>
          <w:sz w:val="18"/>
          <w:szCs w:val="18"/>
          <w:lang w:eastAsia="tr-TR"/>
        </w:rPr>
        <w:t> (Devir olan şirket yetkililerince imzalanmış 2’ şer adet)</w:t>
      </w:r>
    </w:p>
    <w:p w:rsidR="00CC2511" w:rsidRPr="00CC2511" w:rsidRDefault="00CC2511" w:rsidP="00CC2511">
      <w:pPr>
        <w:shd w:val="clear" w:color="auto" w:fill="FFFFFF"/>
        <w:spacing w:after="150" w:line="288" w:lineRule="atLeast"/>
        <w:rPr>
          <w:rFonts w:ascii="Verdana" w:eastAsia="Times New Roman" w:hAnsi="Verdana" w:cs="Times New Roman"/>
          <w:color w:val="000000"/>
          <w:sz w:val="18"/>
          <w:szCs w:val="18"/>
          <w:lang w:eastAsia="tr-TR"/>
        </w:rPr>
      </w:pPr>
      <w:r w:rsidRPr="00CC2511">
        <w:rPr>
          <w:rFonts w:ascii="Verdana" w:eastAsia="Times New Roman" w:hAnsi="Verdana" w:cs="Times New Roman"/>
          <w:color w:val="000000"/>
          <w:sz w:val="18"/>
          <w:szCs w:val="18"/>
          <w:lang w:eastAsia="tr-TR"/>
        </w:rPr>
        <w:t>8- Bakanlık veya diğer resmi kurumların iznine veya uygun görüşüne tabi olunması halinde, bu izin veya uygun görüş yazısı.</w:t>
      </w:r>
    </w:p>
    <w:p w:rsidR="00A436A0" w:rsidRPr="00CC2511" w:rsidRDefault="00A436A0" w:rsidP="00CC2511"/>
    <w:sectPr w:rsidR="00A436A0" w:rsidRPr="00CC2511" w:rsidSect="00EE5BA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97C"/>
    <w:multiLevelType w:val="multilevel"/>
    <w:tmpl w:val="DC0E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049C3"/>
    <w:multiLevelType w:val="multilevel"/>
    <w:tmpl w:val="1D0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17DC9"/>
    <w:multiLevelType w:val="multilevel"/>
    <w:tmpl w:val="A3EE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74C48"/>
    <w:multiLevelType w:val="multilevel"/>
    <w:tmpl w:val="67EAF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3721D"/>
    <w:multiLevelType w:val="multilevel"/>
    <w:tmpl w:val="230A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3545E5"/>
    <w:multiLevelType w:val="multilevel"/>
    <w:tmpl w:val="3CDC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CE4170"/>
    <w:multiLevelType w:val="multilevel"/>
    <w:tmpl w:val="4BA4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F95076"/>
    <w:multiLevelType w:val="multilevel"/>
    <w:tmpl w:val="FE9A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68262F"/>
    <w:multiLevelType w:val="multilevel"/>
    <w:tmpl w:val="465A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E0794E"/>
    <w:multiLevelType w:val="multilevel"/>
    <w:tmpl w:val="ECF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5"/>
  </w:num>
  <w:num w:numId="5">
    <w:abstractNumId w:val="4"/>
  </w:num>
  <w:num w:numId="6">
    <w:abstractNumId w:val="7"/>
  </w:num>
  <w:num w:numId="7">
    <w:abstractNumId w:val="2"/>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BF"/>
    <w:rsid w:val="001553DA"/>
    <w:rsid w:val="00191CC9"/>
    <w:rsid w:val="002F0971"/>
    <w:rsid w:val="00472EC1"/>
    <w:rsid w:val="004C6008"/>
    <w:rsid w:val="006179F7"/>
    <w:rsid w:val="00770BBF"/>
    <w:rsid w:val="00826E3A"/>
    <w:rsid w:val="008A3B63"/>
    <w:rsid w:val="009E2FEE"/>
    <w:rsid w:val="00A436A0"/>
    <w:rsid w:val="00A63434"/>
    <w:rsid w:val="00A65DF3"/>
    <w:rsid w:val="00AE3351"/>
    <w:rsid w:val="00AE48FA"/>
    <w:rsid w:val="00AF34DF"/>
    <w:rsid w:val="00CA1EC6"/>
    <w:rsid w:val="00CC2511"/>
    <w:rsid w:val="00D34F5D"/>
    <w:rsid w:val="00D567C4"/>
    <w:rsid w:val="00E447B9"/>
    <w:rsid w:val="00EE5BA9"/>
    <w:rsid w:val="00FB6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7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0B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70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0BBF"/>
    <w:rPr>
      <w:b/>
      <w:bCs/>
    </w:rPr>
  </w:style>
  <w:style w:type="character" w:styleId="Kpr">
    <w:name w:val="Hyperlink"/>
    <w:basedOn w:val="VarsaylanParagrafYazTipi"/>
    <w:uiPriority w:val="99"/>
    <w:semiHidden/>
    <w:unhideWhenUsed/>
    <w:rsid w:val="00770BBF"/>
    <w:rPr>
      <w:color w:val="0000FF"/>
      <w:u w:val="single"/>
    </w:rPr>
  </w:style>
  <w:style w:type="paragraph" w:styleId="BalonMetni">
    <w:name w:val="Balloon Text"/>
    <w:basedOn w:val="Normal"/>
    <w:link w:val="BalonMetniChar"/>
    <w:uiPriority w:val="99"/>
    <w:semiHidden/>
    <w:unhideWhenUsed/>
    <w:rsid w:val="00770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0BBF"/>
    <w:rPr>
      <w:rFonts w:ascii="Tahoma" w:hAnsi="Tahoma" w:cs="Tahoma"/>
      <w:sz w:val="16"/>
      <w:szCs w:val="16"/>
    </w:rPr>
  </w:style>
  <w:style w:type="character" w:customStyle="1" w:styleId="apple-converted-space">
    <w:name w:val="apple-converted-space"/>
    <w:basedOn w:val="VarsaylanParagrafYazTipi"/>
    <w:rsid w:val="00A63434"/>
  </w:style>
  <w:style w:type="character" w:styleId="Vurgu">
    <w:name w:val="Emphasis"/>
    <w:basedOn w:val="VarsaylanParagrafYazTipi"/>
    <w:uiPriority w:val="20"/>
    <w:qFormat/>
    <w:rsid w:val="009E2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455">
      <w:bodyDiv w:val="1"/>
      <w:marLeft w:val="0"/>
      <w:marRight w:val="0"/>
      <w:marTop w:val="0"/>
      <w:marBottom w:val="0"/>
      <w:divBdr>
        <w:top w:val="none" w:sz="0" w:space="0" w:color="auto"/>
        <w:left w:val="none" w:sz="0" w:space="0" w:color="auto"/>
        <w:bottom w:val="none" w:sz="0" w:space="0" w:color="auto"/>
        <w:right w:val="none" w:sz="0" w:space="0" w:color="auto"/>
      </w:divBdr>
    </w:div>
    <w:div w:id="120272740">
      <w:bodyDiv w:val="1"/>
      <w:marLeft w:val="0"/>
      <w:marRight w:val="0"/>
      <w:marTop w:val="0"/>
      <w:marBottom w:val="0"/>
      <w:divBdr>
        <w:top w:val="none" w:sz="0" w:space="0" w:color="auto"/>
        <w:left w:val="none" w:sz="0" w:space="0" w:color="auto"/>
        <w:bottom w:val="none" w:sz="0" w:space="0" w:color="auto"/>
        <w:right w:val="none" w:sz="0" w:space="0" w:color="auto"/>
      </w:divBdr>
      <w:divsChild>
        <w:div w:id="141966304">
          <w:marLeft w:val="0"/>
          <w:marRight w:val="0"/>
          <w:marTop w:val="0"/>
          <w:marBottom w:val="135"/>
          <w:divBdr>
            <w:top w:val="none" w:sz="0" w:space="0" w:color="auto"/>
            <w:left w:val="none" w:sz="0" w:space="0" w:color="auto"/>
            <w:bottom w:val="none" w:sz="0" w:space="0" w:color="auto"/>
            <w:right w:val="none" w:sz="0" w:space="0" w:color="auto"/>
          </w:divBdr>
          <w:divsChild>
            <w:div w:id="1754736489">
              <w:marLeft w:val="0"/>
              <w:marRight w:val="0"/>
              <w:marTop w:val="0"/>
              <w:marBottom w:val="0"/>
              <w:divBdr>
                <w:top w:val="none" w:sz="0" w:space="0" w:color="auto"/>
                <w:left w:val="none" w:sz="0" w:space="0" w:color="auto"/>
                <w:bottom w:val="none" w:sz="0" w:space="0" w:color="auto"/>
                <w:right w:val="none" w:sz="0" w:space="0" w:color="auto"/>
              </w:divBdr>
            </w:div>
          </w:divsChild>
        </w:div>
        <w:div w:id="361440869">
          <w:marLeft w:val="0"/>
          <w:marRight w:val="0"/>
          <w:marTop w:val="0"/>
          <w:marBottom w:val="150"/>
          <w:divBdr>
            <w:top w:val="none" w:sz="0" w:space="0" w:color="auto"/>
            <w:left w:val="none" w:sz="0" w:space="0" w:color="auto"/>
            <w:bottom w:val="none" w:sz="0" w:space="0" w:color="auto"/>
            <w:right w:val="none" w:sz="0" w:space="0" w:color="auto"/>
          </w:divBdr>
        </w:div>
      </w:divsChild>
    </w:div>
    <w:div w:id="267087146">
      <w:bodyDiv w:val="1"/>
      <w:marLeft w:val="0"/>
      <w:marRight w:val="0"/>
      <w:marTop w:val="0"/>
      <w:marBottom w:val="0"/>
      <w:divBdr>
        <w:top w:val="none" w:sz="0" w:space="0" w:color="auto"/>
        <w:left w:val="none" w:sz="0" w:space="0" w:color="auto"/>
        <w:bottom w:val="none" w:sz="0" w:space="0" w:color="auto"/>
        <w:right w:val="none" w:sz="0" w:space="0" w:color="auto"/>
      </w:divBdr>
      <w:divsChild>
        <w:div w:id="292055484">
          <w:marLeft w:val="0"/>
          <w:marRight w:val="0"/>
          <w:marTop w:val="0"/>
          <w:marBottom w:val="135"/>
          <w:divBdr>
            <w:top w:val="none" w:sz="0" w:space="0" w:color="auto"/>
            <w:left w:val="none" w:sz="0" w:space="0" w:color="auto"/>
            <w:bottom w:val="none" w:sz="0" w:space="0" w:color="auto"/>
            <w:right w:val="none" w:sz="0" w:space="0" w:color="auto"/>
          </w:divBdr>
          <w:divsChild>
            <w:div w:id="853883121">
              <w:marLeft w:val="0"/>
              <w:marRight w:val="0"/>
              <w:marTop w:val="0"/>
              <w:marBottom w:val="0"/>
              <w:divBdr>
                <w:top w:val="none" w:sz="0" w:space="0" w:color="auto"/>
                <w:left w:val="none" w:sz="0" w:space="0" w:color="auto"/>
                <w:bottom w:val="none" w:sz="0" w:space="0" w:color="auto"/>
                <w:right w:val="none" w:sz="0" w:space="0" w:color="auto"/>
              </w:divBdr>
            </w:div>
          </w:divsChild>
        </w:div>
        <w:div w:id="71971560">
          <w:marLeft w:val="0"/>
          <w:marRight w:val="0"/>
          <w:marTop w:val="0"/>
          <w:marBottom w:val="150"/>
          <w:divBdr>
            <w:top w:val="none" w:sz="0" w:space="0" w:color="auto"/>
            <w:left w:val="none" w:sz="0" w:space="0" w:color="auto"/>
            <w:bottom w:val="none" w:sz="0" w:space="0" w:color="auto"/>
            <w:right w:val="none" w:sz="0" w:space="0" w:color="auto"/>
          </w:divBdr>
        </w:div>
      </w:divsChild>
    </w:div>
    <w:div w:id="271085255">
      <w:bodyDiv w:val="1"/>
      <w:marLeft w:val="0"/>
      <w:marRight w:val="0"/>
      <w:marTop w:val="0"/>
      <w:marBottom w:val="0"/>
      <w:divBdr>
        <w:top w:val="none" w:sz="0" w:space="0" w:color="auto"/>
        <w:left w:val="none" w:sz="0" w:space="0" w:color="auto"/>
        <w:bottom w:val="none" w:sz="0" w:space="0" w:color="auto"/>
        <w:right w:val="none" w:sz="0" w:space="0" w:color="auto"/>
      </w:divBdr>
      <w:divsChild>
        <w:div w:id="1172260813">
          <w:marLeft w:val="0"/>
          <w:marRight w:val="0"/>
          <w:marTop w:val="0"/>
          <w:marBottom w:val="135"/>
          <w:divBdr>
            <w:top w:val="none" w:sz="0" w:space="0" w:color="auto"/>
            <w:left w:val="none" w:sz="0" w:space="0" w:color="auto"/>
            <w:bottom w:val="none" w:sz="0" w:space="0" w:color="auto"/>
            <w:right w:val="none" w:sz="0" w:space="0" w:color="auto"/>
          </w:divBdr>
          <w:divsChild>
            <w:div w:id="970938703">
              <w:marLeft w:val="0"/>
              <w:marRight w:val="0"/>
              <w:marTop w:val="0"/>
              <w:marBottom w:val="0"/>
              <w:divBdr>
                <w:top w:val="none" w:sz="0" w:space="0" w:color="auto"/>
                <w:left w:val="none" w:sz="0" w:space="0" w:color="auto"/>
                <w:bottom w:val="none" w:sz="0" w:space="0" w:color="auto"/>
                <w:right w:val="none" w:sz="0" w:space="0" w:color="auto"/>
              </w:divBdr>
            </w:div>
          </w:divsChild>
        </w:div>
        <w:div w:id="956525946">
          <w:marLeft w:val="0"/>
          <w:marRight w:val="0"/>
          <w:marTop w:val="0"/>
          <w:marBottom w:val="150"/>
          <w:divBdr>
            <w:top w:val="none" w:sz="0" w:space="0" w:color="auto"/>
            <w:left w:val="none" w:sz="0" w:space="0" w:color="auto"/>
            <w:bottom w:val="none" w:sz="0" w:space="0" w:color="auto"/>
            <w:right w:val="none" w:sz="0" w:space="0" w:color="auto"/>
          </w:divBdr>
        </w:div>
      </w:divsChild>
    </w:div>
    <w:div w:id="564029646">
      <w:bodyDiv w:val="1"/>
      <w:marLeft w:val="0"/>
      <w:marRight w:val="0"/>
      <w:marTop w:val="0"/>
      <w:marBottom w:val="0"/>
      <w:divBdr>
        <w:top w:val="none" w:sz="0" w:space="0" w:color="auto"/>
        <w:left w:val="none" w:sz="0" w:space="0" w:color="auto"/>
        <w:bottom w:val="none" w:sz="0" w:space="0" w:color="auto"/>
        <w:right w:val="none" w:sz="0" w:space="0" w:color="auto"/>
      </w:divBdr>
      <w:divsChild>
        <w:div w:id="57090821">
          <w:marLeft w:val="0"/>
          <w:marRight w:val="0"/>
          <w:marTop w:val="0"/>
          <w:marBottom w:val="135"/>
          <w:divBdr>
            <w:top w:val="none" w:sz="0" w:space="0" w:color="auto"/>
            <w:left w:val="none" w:sz="0" w:space="0" w:color="auto"/>
            <w:bottom w:val="none" w:sz="0" w:space="0" w:color="auto"/>
            <w:right w:val="none" w:sz="0" w:space="0" w:color="auto"/>
          </w:divBdr>
          <w:divsChild>
            <w:div w:id="676226946">
              <w:marLeft w:val="0"/>
              <w:marRight w:val="0"/>
              <w:marTop w:val="0"/>
              <w:marBottom w:val="0"/>
              <w:divBdr>
                <w:top w:val="none" w:sz="0" w:space="0" w:color="auto"/>
                <w:left w:val="none" w:sz="0" w:space="0" w:color="auto"/>
                <w:bottom w:val="none" w:sz="0" w:space="0" w:color="auto"/>
                <w:right w:val="none" w:sz="0" w:space="0" w:color="auto"/>
              </w:divBdr>
            </w:div>
          </w:divsChild>
        </w:div>
        <w:div w:id="184827502">
          <w:marLeft w:val="0"/>
          <w:marRight w:val="0"/>
          <w:marTop w:val="0"/>
          <w:marBottom w:val="150"/>
          <w:divBdr>
            <w:top w:val="none" w:sz="0" w:space="0" w:color="auto"/>
            <w:left w:val="none" w:sz="0" w:space="0" w:color="auto"/>
            <w:bottom w:val="none" w:sz="0" w:space="0" w:color="auto"/>
            <w:right w:val="none" w:sz="0" w:space="0" w:color="auto"/>
          </w:divBdr>
        </w:div>
      </w:divsChild>
    </w:div>
    <w:div w:id="641426152">
      <w:bodyDiv w:val="1"/>
      <w:marLeft w:val="0"/>
      <w:marRight w:val="0"/>
      <w:marTop w:val="0"/>
      <w:marBottom w:val="0"/>
      <w:divBdr>
        <w:top w:val="none" w:sz="0" w:space="0" w:color="auto"/>
        <w:left w:val="none" w:sz="0" w:space="0" w:color="auto"/>
        <w:bottom w:val="none" w:sz="0" w:space="0" w:color="auto"/>
        <w:right w:val="none" w:sz="0" w:space="0" w:color="auto"/>
      </w:divBdr>
      <w:divsChild>
        <w:div w:id="865293616">
          <w:marLeft w:val="0"/>
          <w:marRight w:val="0"/>
          <w:marTop w:val="0"/>
          <w:marBottom w:val="135"/>
          <w:divBdr>
            <w:top w:val="none" w:sz="0" w:space="0" w:color="auto"/>
            <w:left w:val="none" w:sz="0" w:space="0" w:color="auto"/>
            <w:bottom w:val="none" w:sz="0" w:space="0" w:color="auto"/>
            <w:right w:val="none" w:sz="0" w:space="0" w:color="auto"/>
          </w:divBdr>
          <w:divsChild>
            <w:div w:id="1388337159">
              <w:marLeft w:val="0"/>
              <w:marRight w:val="0"/>
              <w:marTop w:val="0"/>
              <w:marBottom w:val="0"/>
              <w:divBdr>
                <w:top w:val="none" w:sz="0" w:space="0" w:color="auto"/>
                <w:left w:val="none" w:sz="0" w:space="0" w:color="auto"/>
                <w:bottom w:val="none" w:sz="0" w:space="0" w:color="auto"/>
                <w:right w:val="none" w:sz="0" w:space="0" w:color="auto"/>
              </w:divBdr>
            </w:div>
          </w:divsChild>
        </w:div>
        <w:div w:id="637146218">
          <w:marLeft w:val="0"/>
          <w:marRight w:val="0"/>
          <w:marTop w:val="0"/>
          <w:marBottom w:val="150"/>
          <w:divBdr>
            <w:top w:val="none" w:sz="0" w:space="0" w:color="auto"/>
            <w:left w:val="none" w:sz="0" w:space="0" w:color="auto"/>
            <w:bottom w:val="none" w:sz="0" w:space="0" w:color="auto"/>
            <w:right w:val="none" w:sz="0" w:space="0" w:color="auto"/>
          </w:divBdr>
        </w:div>
      </w:divsChild>
    </w:div>
    <w:div w:id="684065052">
      <w:bodyDiv w:val="1"/>
      <w:marLeft w:val="0"/>
      <w:marRight w:val="0"/>
      <w:marTop w:val="0"/>
      <w:marBottom w:val="0"/>
      <w:divBdr>
        <w:top w:val="none" w:sz="0" w:space="0" w:color="auto"/>
        <w:left w:val="none" w:sz="0" w:space="0" w:color="auto"/>
        <w:bottom w:val="none" w:sz="0" w:space="0" w:color="auto"/>
        <w:right w:val="none" w:sz="0" w:space="0" w:color="auto"/>
      </w:divBdr>
      <w:divsChild>
        <w:div w:id="1995714693">
          <w:marLeft w:val="0"/>
          <w:marRight w:val="0"/>
          <w:marTop w:val="0"/>
          <w:marBottom w:val="135"/>
          <w:divBdr>
            <w:top w:val="none" w:sz="0" w:space="0" w:color="auto"/>
            <w:left w:val="none" w:sz="0" w:space="0" w:color="auto"/>
            <w:bottom w:val="none" w:sz="0" w:space="0" w:color="auto"/>
            <w:right w:val="none" w:sz="0" w:space="0" w:color="auto"/>
          </w:divBdr>
          <w:divsChild>
            <w:div w:id="1888180660">
              <w:marLeft w:val="0"/>
              <w:marRight w:val="0"/>
              <w:marTop w:val="0"/>
              <w:marBottom w:val="0"/>
              <w:divBdr>
                <w:top w:val="none" w:sz="0" w:space="0" w:color="auto"/>
                <w:left w:val="none" w:sz="0" w:space="0" w:color="auto"/>
                <w:bottom w:val="none" w:sz="0" w:space="0" w:color="auto"/>
                <w:right w:val="none" w:sz="0" w:space="0" w:color="auto"/>
              </w:divBdr>
            </w:div>
          </w:divsChild>
        </w:div>
        <w:div w:id="2131506227">
          <w:marLeft w:val="0"/>
          <w:marRight w:val="0"/>
          <w:marTop w:val="0"/>
          <w:marBottom w:val="150"/>
          <w:divBdr>
            <w:top w:val="none" w:sz="0" w:space="0" w:color="auto"/>
            <w:left w:val="none" w:sz="0" w:space="0" w:color="auto"/>
            <w:bottom w:val="none" w:sz="0" w:space="0" w:color="auto"/>
            <w:right w:val="none" w:sz="0" w:space="0" w:color="auto"/>
          </w:divBdr>
        </w:div>
      </w:divsChild>
    </w:div>
    <w:div w:id="818614120">
      <w:bodyDiv w:val="1"/>
      <w:marLeft w:val="0"/>
      <w:marRight w:val="0"/>
      <w:marTop w:val="0"/>
      <w:marBottom w:val="0"/>
      <w:divBdr>
        <w:top w:val="none" w:sz="0" w:space="0" w:color="auto"/>
        <w:left w:val="none" w:sz="0" w:space="0" w:color="auto"/>
        <w:bottom w:val="none" w:sz="0" w:space="0" w:color="auto"/>
        <w:right w:val="none" w:sz="0" w:space="0" w:color="auto"/>
      </w:divBdr>
      <w:divsChild>
        <w:div w:id="827213984">
          <w:marLeft w:val="0"/>
          <w:marRight w:val="0"/>
          <w:marTop w:val="0"/>
          <w:marBottom w:val="135"/>
          <w:divBdr>
            <w:top w:val="none" w:sz="0" w:space="0" w:color="auto"/>
            <w:left w:val="none" w:sz="0" w:space="0" w:color="auto"/>
            <w:bottom w:val="none" w:sz="0" w:space="0" w:color="auto"/>
            <w:right w:val="none" w:sz="0" w:space="0" w:color="auto"/>
          </w:divBdr>
          <w:divsChild>
            <w:div w:id="195580425">
              <w:marLeft w:val="0"/>
              <w:marRight w:val="0"/>
              <w:marTop w:val="0"/>
              <w:marBottom w:val="0"/>
              <w:divBdr>
                <w:top w:val="none" w:sz="0" w:space="0" w:color="auto"/>
                <w:left w:val="none" w:sz="0" w:space="0" w:color="auto"/>
                <w:bottom w:val="none" w:sz="0" w:space="0" w:color="auto"/>
                <w:right w:val="none" w:sz="0" w:space="0" w:color="auto"/>
              </w:divBdr>
            </w:div>
          </w:divsChild>
        </w:div>
        <w:div w:id="1434741939">
          <w:marLeft w:val="0"/>
          <w:marRight w:val="0"/>
          <w:marTop w:val="0"/>
          <w:marBottom w:val="150"/>
          <w:divBdr>
            <w:top w:val="none" w:sz="0" w:space="0" w:color="auto"/>
            <w:left w:val="none" w:sz="0" w:space="0" w:color="auto"/>
            <w:bottom w:val="none" w:sz="0" w:space="0" w:color="auto"/>
            <w:right w:val="none" w:sz="0" w:space="0" w:color="auto"/>
          </w:divBdr>
        </w:div>
      </w:divsChild>
    </w:div>
    <w:div w:id="91478066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96">
          <w:marLeft w:val="0"/>
          <w:marRight w:val="0"/>
          <w:marTop w:val="0"/>
          <w:marBottom w:val="135"/>
          <w:divBdr>
            <w:top w:val="none" w:sz="0" w:space="0" w:color="auto"/>
            <w:left w:val="none" w:sz="0" w:space="0" w:color="auto"/>
            <w:bottom w:val="none" w:sz="0" w:space="0" w:color="auto"/>
            <w:right w:val="none" w:sz="0" w:space="0" w:color="auto"/>
          </w:divBdr>
          <w:divsChild>
            <w:div w:id="876551563">
              <w:marLeft w:val="0"/>
              <w:marRight w:val="0"/>
              <w:marTop w:val="0"/>
              <w:marBottom w:val="0"/>
              <w:divBdr>
                <w:top w:val="none" w:sz="0" w:space="0" w:color="auto"/>
                <w:left w:val="none" w:sz="0" w:space="0" w:color="auto"/>
                <w:bottom w:val="none" w:sz="0" w:space="0" w:color="auto"/>
                <w:right w:val="none" w:sz="0" w:space="0" w:color="auto"/>
              </w:divBdr>
            </w:div>
          </w:divsChild>
        </w:div>
        <w:div w:id="530144110">
          <w:marLeft w:val="0"/>
          <w:marRight w:val="0"/>
          <w:marTop w:val="0"/>
          <w:marBottom w:val="150"/>
          <w:divBdr>
            <w:top w:val="none" w:sz="0" w:space="0" w:color="auto"/>
            <w:left w:val="none" w:sz="0" w:space="0" w:color="auto"/>
            <w:bottom w:val="none" w:sz="0" w:space="0" w:color="auto"/>
            <w:right w:val="none" w:sz="0" w:space="0" w:color="auto"/>
          </w:divBdr>
        </w:div>
      </w:divsChild>
    </w:div>
    <w:div w:id="1117018389">
      <w:bodyDiv w:val="1"/>
      <w:marLeft w:val="0"/>
      <w:marRight w:val="0"/>
      <w:marTop w:val="0"/>
      <w:marBottom w:val="0"/>
      <w:divBdr>
        <w:top w:val="none" w:sz="0" w:space="0" w:color="auto"/>
        <w:left w:val="none" w:sz="0" w:space="0" w:color="auto"/>
        <w:bottom w:val="none" w:sz="0" w:space="0" w:color="auto"/>
        <w:right w:val="none" w:sz="0" w:space="0" w:color="auto"/>
      </w:divBdr>
    </w:div>
    <w:div w:id="1166818953">
      <w:bodyDiv w:val="1"/>
      <w:marLeft w:val="0"/>
      <w:marRight w:val="0"/>
      <w:marTop w:val="0"/>
      <w:marBottom w:val="0"/>
      <w:divBdr>
        <w:top w:val="none" w:sz="0" w:space="0" w:color="auto"/>
        <w:left w:val="none" w:sz="0" w:space="0" w:color="auto"/>
        <w:bottom w:val="none" w:sz="0" w:space="0" w:color="auto"/>
        <w:right w:val="none" w:sz="0" w:space="0" w:color="auto"/>
      </w:divBdr>
      <w:divsChild>
        <w:div w:id="142281845">
          <w:marLeft w:val="0"/>
          <w:marRight w:val="0"/>
          <w:marTop w:val="0"/>
          <w:marBottom w:val="135"/>
          <w:divBdr>
            <w:top w:val="none" w:sz="0" w:space="0" w:color="auto"/>
            <w:left w:val="none" w:sz="0" w:space="0" w:color="auto"/>
            <w:bottom w:val="none" w:sz="0" w:space="0" w:color="auto"/>
            <w:right w:val="none" w:sz="0" w:space="0" w:color="auto"/>
          </w:divBdr>
          <w:divsChild>
            <w:div w:id="135805329">
              <w:marLeft w:val="0"/>
              <w:marRight w:val="0"/>
              <w:marTop w:val="0"/>
              <w:marBottom w:val="0"/>
              <w:divBdr>
                <w:top w:val="none" w:sz="0" w:space="0" w:color="auto"/>
                <w:left w:val="none" w:sz="0" w:space="0" w:color="auto"/>
                <w:bottom w:val="none" w:sz="0" w:space="0" w:color="auto"/>
                <w:right w:val="none" w:sz="0" w:space="0" w:color="auto"/>
              </w:divBdr>
            </w:div>
          </w:divsChild>
        </w:div>
        <w:div w:id="2048489192">
          <w:marLeft w:val="0"/>
          <w:marRight w:val="0"/>
          <w:marTop w:val="0"/>
          <w:marBottom w:val="150"/>
          <w:divBdr>
            <w:top w:val="none" w:sz="0" w:space="0" w:color="auto"/>
            <w:left w:val="none" w:sz="0" w:space="0" w:color="auto"/>
            <w:bottom w:val="none" w:sz="0" w:space="0" w:color="auto"/>
            <w:right w:val="none" w:sz="0" w:space="0" w:color="auto"/>
          </w:divBdr>
        </w:div>
      </w:divsChild>
    </w:div>
    <w:div w:id="1322080289">
      <w:bodyDiv w:val="1"/>
      <w:marLeft w:val="0"/>
      <w:marRight w:val="0"/>
      <w:marTop w:val="0"/>
      <w:marBottom w:val="0"/>
      <w:divBdr>
        <w:top w:val="none" w:sz="0" w:space="0" w:color="auto"/>
        <w:left w:val="none" w:sz="0" w:space="0" w:color="auto"/>
        <w:bottom w:val="none" w:sz="0" w:space="0" w:color="auto"/>
        <w:right w:val="none" w:sz="0" w:space="0" w:color="auto"/>
      </w:divBdr>
      <w:divsChild>
        <w:div w:id="1955281798">
          <w:marLeft w:val="0"/>
          <w:marRight w:val="0"/>
          <w:marTop w:val="0"/>
          <w:marBottom w:val="135"/>
          <w:divBdr>
            <w:top w:val="none" w:sz="0" w:space="0" w:color="auto"/>
            <w:left w:val="none" w:sz="0" w:space="0" w:color="auto"/>
            <w:bottom w:val="none" w:sz="0" w:space="0" w:color="auto"/>
            <w:right w:val="none" w:sz="0" w:space="0" w:color="auto"/>
          </w:divBdr>
          <w:divsChild>
            <w:div w:id="940063668">
              <w:marLeft w:val="0"/>
              <w:marRight w:val="0"/>
              <w:marTop w:val="0"/>
              <w:marBottom w:val="0"/>
              <w:divBdr>
                <w:top w:val="none" w:sz="0" w:space="0" w:color="auto"/>
                <w:left w:val="none" w:sz="0" w:space="0" w:color="auto"/>
                <w:bottom w:val="none" w:sz="0" w:space="0" w:color="auto"/>
                <w:right w:val="none" w:sz="0" w:space="0" w:color="auto"/>
              </w:divBdr>
            </w:div>
          </w:divsChild>
        </w:div>
        <w:div w:id="683165509">
          <w:marLeft w:val="0"/>
          <w:marRight w:val="0"/>
          <w:marTop w:val="0"/>
          <w:marBottom w:val="150"/>
          <w:divBdr>
            <w:top w:val="none" w:sz="0" w:space="0" w:color="auto"/>
            <w:left w:val="none" w:sz="0" w:space="0" w:color="auto"/>
            <w:bottom w:val="none" w:sz="0" w:space="0" w:color="auto"/>
            <w:right w:val="none" w:sz="0" w:space="0" w:color="auto"/>
          </w:divBdr>
        </w:div>
      </w:divsChild>
    </w:div>
    <w:div w:id="1408848256">
      <w:bodyDiv w:val="1"/>
      <w:marLeft w:val="0"/>
      <w:marRight w:val="0"/>
      <w:marTop w:val="0"/>
      <w:marBottom w:val="0"/>
      <w:divBdr>
        <w:top w:val="none" w:sz="0" w:space="0" w:color="auto"/>
        <w:left w:val="none" w:sz="0" w:space="0" w:color="auto"/>
        <w:bottom w:val="none" w:sz="0" w:space="0" w:color="auto"/>
        <w:right w:val="none" w:sz="0" w:space="0" w:color="auto"/>
      </w:divBdr>
      <w:divsChild>
        <w:div w:id="530874239">
          <w:marLeft w:val="0"/>
          <w:marRight w:val="0"/>
          <w:marTop w:val="0"/>
          <w:marBottom w:val="135"/>
          <w:divBdr>
            <w:top w:val="none" w:sz="0" w:space="0" w:color="auto"/>
            <w:left w:val="none" w:sz="0" w:space="0" w:color="auto"/>
            <w:bottom w:val="none" w:sz="0" w:space="0" w:color="auto"/>
            <w:right w:val="none" w:sz="0" w:space="0" w:color="auto"/>
          </w:divBdr>
          <w:divsChild>
            <w:div w:id="1456219273">
              <w:marLeft w:val="0"/>
              <w:marRight w:val="0"/>
              <w:marTop w:val="0"/>
              <w:marBottom w:val="0"/>
              <w:divBdr>
                <w:top w:val="none" w:sz="0" w:space="0" w:color="auto"/>
                <w:left w:val="none" w:sz="0" w:space="0" w:color="auto"/>
                <w:bottom w:val="none" w:sz="0" w:space="0" w:color="auto"/>
                <w:right w:val="none" w:sz="0" w:space="0" w:color="auto"/>
              </w:divBdr>
            </w:div>
          </w:divsChild>
        </w:div>
        <w:div w:id="1367481842">
          <w:marLeft w:val="0"/>
          <w:marRight w:val="0"/>
          <w:marTop w:val="0"/>
          <w:marBottom w:val="150"/>
          <w:divBdr>
            <w:top w:val="none" w:sz="0" w:space="0" w:color="auto"/>
            <w:left w:val="none" w:sz="0" w:space="0" w:color="auto"/>
            <w:bottom w:val="none" w:sz="0" w:space="0" w:color="auto"/>
            <w:right w:val="none" w:sz="0" w:space="0" w:color="auto"/>
          </w:divBdr>
        </w:div>
      </w:divsChild>
    </w:div>
    <w:div w:id="1638485408">
      <w:bodyDiv w:val="1"/>
      <w:marLeft w:val="0"/>
      <w:marRight w:val="0"/>
      <w:marTop w:val="0"/>
      <w:marBottom w:val="0"/>
      <w:divBdr>
        <w:top w:val="none" w:sz="0" w:space="0" w:color="auto"/>
        <w:left w:val="none" w:sz="0" w:space="0" w:color="auto"/>
        <w:bottom w:val="none" w:sz="0" w:space="0" w:color="auto"/>
        <w:right w:val="none" w:sz="0" w:space="0" w:color="auto"/>
      </w:divBdr>
      <w:divsChild>
        <w:div w:id="353115055">
          <w:marLeft w:val="0"/>
          <w:marRight w:val="0"/>
          <w:marTop w:val="0"/>
          <w:marBottom w:val="135"/>
          <w:divBdr>
            <w:top w:val="none" w:sz="0" w:space="0" w:color="auto"/>
            <w:left w:val="none" w:sz="0" w:space="0" w:color="auto"/>
            <w:bottom w:val="none" w:sz="0" w:space="0" w:color="auto"/>
            <w:right w:val="none" w:sz="0" w:space="0" w:color="auto"/>
          </w:divBdr>
          <w:divsChild>
            <w:div w:id="442656198">
              <w:marLeft w:val="0"/>
              <w:marRight w:val="0"/>
              <w:marTop w:val="0"/>
              <w:marBottom w:val="0"/>
              <w:divBdr>
                <w:top w:val="none" w:sz="0" w:space="0" w:color="auto"/>
                <w:left w:val="none" w:sz="0" w:space="0" w:color="auto"/>
                <w:bottom w:val="none" w:sz="0" w:space="0" w:color="auto"/>
                <w:right w:val="none" w:sz="0" w:space="0" w:color="auto"/>
              </w:divBdr>
            </w:div>
          </w:divsChild>
        </w:div>
        <w:div w:id="409739582">
          <w:marLeft w:val="0"/>
          <w:marRight w:val="0"/>
          <w:marTop w:val="0"/>
          <w:marBottom w:val="150"/>
          <w:divBdr>
            <w:top w:val="none" w:sz="0" w:space="0" w:color="auto"/>
            <w:left w:val="none" w:sz="0" w:space="0" w:color="auto"/>
            <w:bottom w:val="none" w:sz="0" w:space="0" w:color="auto"/>
            <w:right w:val="none" w:sz="0" w:space="0" w:color="auto"/>
          </w:divBdr>
          <w:divsChild>
            <w:div w:id="1043167571">
              <w:marLeft w:val="0"/>
              <w:marRight w:val="0"/>
              <w:marTop w:val="0"/>
              <w:marBottom w:val="135"/>
              <w:divBdr>
                <w:top w:val="none" w:sz="0" w:space="0" w:color="auto"/>
                <w:left w:val="none" w:sz="0" w:space="0" w:color="auto"/>
                <w:bottom w:val="none" w:sz="0" w:space="0" w:color="auto"/>
                <w:right w:val="none" w:sz="0" w:space="0" w:color="auto"/>
              </w:divBdr>
              <w:divsChild>
                <w:div w:id="590939598">
                  <w:marLeft w:val="0"/>
                  <w:marRight w:val="0"/>
                  <w:marTop w:val="0"/>
                  <w:marBottom w:val="0"/>
                  <w:divBdr>
                    <w:top w:val="none" w:sz="0" w:space="0" w:color="auto"/>
                    <w:left w:val="none" w:sz="0" w:space="0" w:color="auto"/>
                    <w:bottom w:val="none" w:sz="0" w:space="0" w:color="auto"/>
                    <w:right w:val="none" w:sz="0" w:space="0" w:color="auto"/>
                  </w:divBdr>
                </w:div>
              </w:divsChild>
            </w:div>
            <w:div w:id="2055763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907904">
      <w:bodyDiv w:val="1"/>
      <w:marLeft w:val="0"/>
      <w:marRight w:val="0"/>
      <w:marTop w:val="0"/>
      <w:marBottom w:val="0"/>
      <w:divBdr>
        <w:top w:val="none" w:sz="0" w:space="0" w:color="auto"/>
        <w:left w:val="none" w:sz="0" w:space="0" w:color="auto"/>
        <w:bottom w:val="none" w:sz="0" w:space="0" w:color="auto"/>
        <w:right w:val="none" w:sz="0" w:space="0" w:color="auto"/>
      </w:divBdr>
      <w:divsChild>
        <w:div w:id="694579842">
          <w:marLeft w:val="0"/>
          <w:marRight w:val="0"/>
          <w:marTop w:val="0"/>
          <w:marBottom w:val="135"/>
          <w:divBdr>
            <w:top w:val="none" w:sz="0" w:space="0" w:color="auto"/>
            <w:left w:val="none" w:sz="0" w:space="0" w:color="auto"/>
            <w:bottom w:val="none" w:sz="0" w:space="0" w:color="auto"/>
            <w:right w:val="none" w:sz="0" w:space="0" w:color="auto"/>
          </w:divBdr>
          <w:divsChild>
            <w:div w:id="686559981">
              <w:marLeft w:val="0"/>
              <w:marRight w:val="0"/>
              <w:marTop w:val="0"/>
              <w:marBottom w:val="0"/>
              <w:divBdr>
                <w:top w:val="none" w:sz="0" w:space="0" w:color="auto"/>
                <w:left w:val="none" w:sz="0" w:space="0" w:color="auto"/>
                <w:bottom w:val="none" w:sz="0" w:space="0" w:color="auto"/>
                <w:right w:val="none" w:sz="0" w:space="0" w:color="auto"/>
              </w:divBdr>
            </w:div>
          </w:divsChild>
        </w:div>
        <w:div w:id="969554824">
          <w:marLeft w:val="0"/>
          <w:marRight w:val="0"/>
          <w:marTop w:val="0"/>
          <w:marBottom w:val="150"/>
          <w:divBdr>
            <w:top w:val="none" w:sz="0" w:space="0" w:color="auto"/>
            <w:left w:val="none" w:sz="0" w:space="0" w:color="auto"/>
            <w:bottom w:val="none" w:sz="0" w:space="0" w:color="auto"/>
            <w:right w:val="none" w:sz="0" w:space="0" w:color="auto"/>
          </w:divBdr>
        </w:div>
      </w:divsChild>
    </w:div>
    <w:div w:id="1873571170">
      <w:bodyDiv w:val="1"/>
      <w:marLeft w:val="0"/>
      <w:marRight w:val="0"/>
      <w:marTop w:val="0"/>
      <w:marBottom w:val="0"/>
      <w:divBdr>
        <w:top w:val="none" w:sz="0" w:space="0" w:color="auto"/>
        <w:left w:val="none" w:sz="0" w:space="0" w:color="auto"/>
        <w:bottom w:val="none" w:sz="0" w:space="0" w:color="auto"/>
        <w:right w:val="none" w:sz="0" w:space="0" w:color="auto"/>
      </w:divBdr>
      <w:divsChild>
        <w:div w:id="611937183">
          <w:marLeft w:val="0"/>
          <w:marRight w:val="0"/>
          <w:marTop w:val="0"/>
          <w:marBottom w:val="135"/>
          <w:divBdr>
            <w:top w:val="none" w:sz="0" w:space="0" w:color="auto"/>
            <w:left w:val="none" w:sz="0" w:space="0" w:color="auto"/>
            <w:bottom w:val="none" w:sz="0" w:space="0" w:color="auto"/>
            <w:right w:val="none" w:sz="0" w:space="0" w:color="auto"/>
          </w:divBdr>
          <w:divsChild>
            <w:div w:id="369653042">
              <w:marLeft w:val="0"/>
              <w:marRight w:val="0"/>
              <w:marTop w:val="0"/>
              <w:marBottom w:val="0"/>
              <w:divBdr>
                <w:top w:val="none" w:sz="0" w:space="0" w:color="auto"/>
                <w:left w:val="none" w:sz="0" w:space="0" w:color="auto"/>
                <w:bottom w:val="none" w:sz="0" w:space="0" w:color="auto"/>
                <w:right w:val="none" w:sz="0" w:space="0" w:color="auto"/>
              </w:divBdr>
            </w:div>
          </w:divsChild>
        </w:div>
        <w:div w:id="1484196094">
          <w:marLeft w:val="0"/>
          <w:marRight w:val="0"/>
          <w:marTop w:val="0"/>
          <w:marBottom w:val="150"/>
          <w:divBdr>
            <w:top w:val="none" w:sz="0" w:space="0" w:color="auto"/>
            <w:left w:val="none" w:sz="0" w:space="0" w:color="auto"/>
            <w:bottom w:val="none" w:sz="0" w:space="0" w:color="auto"/>
            <w:right w:val="none" w:sz="0" w:space="0" w:color="auto"/>
          </w:divBdr>
        </w:div>
      </w:divsChild>
    </w:div>
    <w:div w:id="2040665747">
      <w:bodyDiv w:val="1"/>
      <w:marLeft w:val="0"/>
      <w:marRight w:val="0"/>
      <w:marTop w:val="0"/>
      <w:marBottom w:val="0"/>
      <w:divBdr>
        <w:top w:val="none" w:sz="0" w:space="0" w:color="auto"/>
        <w:left w:val="none" w:sz="0" w:space="0" w:color="auto"/>
        <w:bottom w:val="none" w:sz="0" w:space="0" w:color="auto"/>
        <w:right w:val="none" w:sz="0" w:space="0" w:color="auto"/>
      </w:divBdr>
      <w:divsChild>
        <w:div w:id="1396931701">
          <w:marLeft w:val="0"/>
          <w:marRight w:val="0"/>
          <w:marTop w:val="0"/>
          <w:marBottom w:val="135"/>
          <w:divBdr>
            <w:top w:val="none" w:sz="0" w:space="0" w:color="auto"/>
            <w:left w:val="none" w:sz="0" w:space="0" w:color="auto"/>
            <w:bottom w:val="none" w:sz="0" w:space="0" w:color="auto"/>
            <w:right w:val="none" w:sz="0" w:space="0" w:color="auto"/>
          </w:divBdr>
          <w:divsChild>
            <w:div w:id="955797341">
              <w:marLeft w:val="0"/>
              <w:marRight w:val="0"/>
              <w:marTop w:val="0"/>
              <w:marBottom w:val="0"/>
              <w:divBdr>
                <w:top w:val="none" w:sz="0" w:space="0" w:color="auto"/>
                <w:left w:val="none" w:sz="0" w:space="0" w:color="auto"/>
                <w:bottom w:val="none" w:sz="0" w:space="0" w:color="auto"/>
                <w:right w:val="none" w:sz="0" w:space="0" w:color="auto"/>
              </w:divBdr>
            </w:div>
          </w:divsChild>
        </w:div>
        <w:div w:id="17778639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5731</Words>
  <Characters>32668</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5</cp:revision>
  <dcterms:created xsi:type="dcterms:W3CDTF">2019-03-28T16:40:00Z</dcterms:created>
  <dcterms:modified xsi:type="dcterms:W3CDTF">2019-04-05T15:59:00Z</dcterms:modified>
</cp:coreProperties>
</file>